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748847382"/>
        <w:docPartObj>
          <w:docPartGallery w:val="Cover Pages"/>
          <w:docPartUnique/>
        </w:docPartObj>
      </w:sdtPr>
      <w:sdtEndPr>
        <w:rPr>
          <w:rFonts w:cstheme="minorHAnsi"/>
          <w:sz w:val="28"/>
          <w:szCs w:val="28"/>
        </w:rPr>
      </w:sdtEndPr>
      <w:sdtContent>
        <w:p w:rsidR="00EB38FD" w:rsidRDefault="00EB38FD"/>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246"/>
          </w:tblGrid>
          <w:tr w:rsidR="00EB38FD">
            <w:sdt>
              <w:sdtPr>
                <w:rPr>
                  <w:color w:val="2E74B5" w:themeColor="accent1" w:themeShade="BF"/>
                  <w:sz w:val="56"/>
                  <w:szCs w:val="56"/>
                </w:rPr>
                <w:alias w:val="Spoločnosť"/>
                <w:id w:val="13406915"/>
                <w:placeholder>
                  <w:docPart w:val="95B6551CED994FFAB2325BB6E3382061"/>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rsidR="00EB38FD" w:rsidRPr="00EB38FD" w:rsidRDefault="00EB38FD" w:rsidP="00EB38FD">
                    <w:pPr>
                      <w:pStyle w:val="Bezriadkovania"/>
                      <w:rPr>
                        <w:color w:val="2E74B5" w:themeColor="accent1" w:themeShade="BF"/>
                        <w:sz w:val="56"/>
                        <w:szCs w:val="56"/>
                      </w:rPr>
                    </w:pPr>
                    <w:r w:rsidRPr="00EB38FD">
                      <w:rPr>
                        <w:color w:val="2E74B5" w:themeColor="accent1" w:themeShade="BF"/>
                        <w:sz w:val="56"/>
                        <w:szCs w:val="56"/>
                      </w:rPr>
                      <w:t>Národný program ochrany lesných genetických zdrojov na roky 2020-2026</w:t>
                    </w:r>
                  </w:p>
                </w:tc>
              </w:sdtContent>
            </w:sdt>
          </w:tr>
          <w:tr w:rsidR="00EB38FD">
            <w:tc>
              <w:tcPr>
                <w:tcW w:w="7672" w:type="dxa"/>
              </w:tcPr>
              <w:p w:rsidR="00EB38FD" w:rsidRPr="00EB38FD" w:rsidRDefault="00EB38FD">
                <w:pPr>
                  <w:pStyle w:val="Bezriadkovania"/>
                  <w:spacing w:line="216" w:lineRule="auto"/>
                  <w:rPr>
                    <w:rFonts w:asciiTheme="majorHAnsi" w:eastAsiaTheme="majorEastAsia" w:hAnsiTheme="majorHAnsi" w:cstheme="majorBidi"/>
                    <w:color w:val="5B9BD5" w:themeColor="accent1"/>
                    <w:sz w:val="56"/>
                    <w:szCs w:val="56"/>
                  </w:rPr>
                </w:pPr>
              </w:p>
            </w:tc>
          </w:tr>
          <w:tr w:rsidR="00EB38FD">
            <w:tc>
              <w:tcPr>
                <w:tcW w:w="7672" w:type="dxa"/>
                <w:tcMar>
                  <w:top w:w="216" w:type="dxa"/>
                  <w:left w:w="115" w:type="dxa"/>
                  <w:bottom w:w="216" w:type="dxa"/>
                  <w:right w:w="115" w:type="dxa"/>
                </w:tcMar>
              </w:tcPr>
              <w:p w:rsidR="00EB38FD" w:rsidRDefault="00B121E0">
                <w:pPr>
                  <w:pStyle w:val="Bezriadkovania"/>
                  <w:rPr>
                    <w:color w:val="2E74B5" w:themeColor="accent1" w:themeShade="BF"/>
                    <w:sz w:val="24"/>
                  </w:rPr>
                </w:pPr>
                <w:r>
                  <w:rPr>
                    <w:color w:val="2E74B5" w:themeColor="accent1" w:themeShade="BF"/>
                    <w:sz w:val="24"/>
                  </w:rPr>
                  <w:t>Bratislava, marec 2020</w:t>
                </w:r>
              </w:p>
            </w:tc>
          </w:tr>
        </w:tbl>
        <w:tbl>
          <w:tblPr>
            <w:tblpPr w:leftFromText="187" w:rightFromText="187" w:horzAnchor="margin" w:tblpXSpec="center" w:tblpYSpec="bottom"/>
            <w:tblW w:w="3857" w:type="pct"/>
            <w:tblLook w:val="04A0" w:firstRow="1" w:lastRow="0" w:firstColumn="1" w:lastColumn="0" w:noHBand="0" w:noVBand="1"/>
          </w:tblPr>
          <w:tblGrid>
            <w:gridCol w:w="6998"/>
          </w:tblGrid>
          <w:tr w:rsidR="00EB38FD">
            <w:tc>
              <w:tcPr>
                <w:tcW w:w="7221" w:type="dxa"/>
                <w:tcMar>
                  <w:top w:w="216" w:type="dxa"/>
                  <w:left w:w="115" w:type="dxa"/>
                  <w:bottom w:w="216" w:type="dxa"/>
                  <w:right w:w="115" w:type="dxa"/>
                </w:tcMar>
              </w:tcPr>
              <w:p w:rsidR="00EB38FD" w:rsidRDefault="00EB38FD">
                <w:pPr>
                  <w:pStyle w:val="Bezriadkovania"/>
                  <w:rPr>
                    <w:color w:val="5B9BD5" w:themeColor="accent1"/>
                  </w:rPr>
                </w:pPr>
              </w:p>
            </w:tc>
          </w:tr>
        </w:tbl>
        <w:p w:rsidR="0007179F" w:rsidRDefault="00EB38FD">
          <w:pPr>
            <w:rPr>
              <w:rFonts w:cstheme="minorHAnsi"/>
              <w:sz w:val="28"/>
              <w:szCs w:val="28"/>
            </w:rPr>
            <w:sectPr w:rsidR="0007179F" w:rsidSect="0007179F">
              <w:footerReference w:type="default" r:id="rId8"/>
              <w:footerReference w:type="first" r:id="rId9"/>
              <w:pgSz w:w="11906" w:h="16838"/>
              <w:pgMar w:top="1417" w:right="1417" w:bottom="1417" w:left="1417" w:header="708" w:footer="708" w:gutter="0"/>
              <w:pgNumType w:start="0"/>
              <w:cols w:space="708"/>
              <w:titlePg/>
              <w:docGrid w:linePitch="360"/>
            </w:sectPr>
          </w:pPr>
          <w:r>
            <w:rPr>
              <w:rFonts w:cstheme="minorHAnsi"/>
              <w:sz w:val="28"/>
              <w:szCs w:val="28"/>
            </w:rPr>
            <w:br w:type="page"/>
          </w:r>
        </w:p>
        <w:p w:rsidR="00EB38FD" w:rsidRDefault="009A361D">
          <w:pPr>
            <w:rPr>
              <w:rFonts w:eastAsia="Times New Roman" w:cstheme="minorHAnsi"/>
              <w:b/>
              <w:bCs/>
              <w:caps/>
              <w:snapToGrid w:val="0"/>
              <w:sz w:val="28"/>
              <w:szCs w:val="28"/>
              <w:lang w:eastAsia="cs-CZ"/>
            </w:rPr>
          </w:pPr>
        </w:p>
      </w:sdtContent>
    </w:sdt>
    <w:p w:rsidR="00883563" w:rsidRDefault="00883563" w:rsidP="00883563">
      <w:pPr>
        <w:pStyle w:val="Nadpis1"/>
        <w:rPr>
          <w:rFonts w:asciiTheme="minorHAnsi" w:hAnsiTheme="minorHAnsi" w:cstheme="minorHAnsi"/>
          <w:sz w:val="28"/>
          <w:szCs w:val="28"/>
        </w:rPr>
      </w:pPr>
      <w:r w:rsidRPr="00883563">
        <w:rPr>
          <w:rFonts w:asciiTheme="minorHAnsi" w:hAnsiTheme="minorHAnsi" w:cstheme="minorHAnsi"/>
          <w:sz w:val="28"/>
          <w:szCs w:val="28"/>
        </w:rPr>
        <w:t>OBSAH</w:t>
      </w:r>
    </w:p>
    <w:p w:rsidR="00883563" w:rsidRDefault="00883563" w:rsidP="00883563">
      <w:pPr>
        <w:rPr>
          <w:lang w:eastAsia="cs-CZ"/>
        </w:rPr>
      </w:pPr>
    </w:p>
    <w:p w:rsidR="00883563" w:rsidRDefault="00E706A4" w:rsidP="00D21436">
      <w:pPr>
        <w:pStyle w:val="Odsekzoznamu"/>
        <w:numPr>
          <w:ilvl w:val="0"/>
          <w:numId w:val="38"/>
        </w:numPr>
        <w:ind w:left="709"/>
        <w:rPr>
          <w:lang w:eastAsia="cs-CZ"/>
        </w:rPr>
      </w:pPr>
      <w:r>
        <w:rPr>
          <w:lang w:eastAsia="cs-CZ"/>
        </w:rPr>
        <w:t>ÚVOD</w:t>
      </w:r>
      <w:r w:rsidR="0040610C">
        <w:rPr>
          <w:lang w:eastAsia="cs-CZ"/>
        </w:rPr>
        <w:tab/>
      </w:r>
      <w:r w:rsidR="0040610C">
        <w:rPr>
          <w:lang w:eastAsia="cs-CZ"/>
        </w:rPr>
        <w:tab/>
      </w:r>
      <w:r w:rsidR="0040610C">
        <w:rPr>
          <w:lang w:eastAsia="cs-CZ"/>
        </w:rPr>
        <w:tab/>
      </w:r>
      <w:r w:rsidR="0040610C">
        <w:rPr>
          <w:lang w:eastAsia="cs-CZ"/>
        </w:rPr>
        <w:tab/>
      </w:r>
      <w:r w:rsidR="0040610C">
        <w:rPr>
          <w:lang w:eastAsia="cs-CZ"/>
        </w:rPr>
        <w:tab/>
      </w:r>
      <w:r w:rsidR="0040610C">
        <w:rPr>
          <w:lang w:eastAsia="cs-CZ"/>
        </w:rPr>
        <w:tab/>
      </w:r>
      <w:r w:rsidR="0040610C">
        <w:rPr>
          <w:lang w:eastAsia="cs-CZ"/>
        </w:rPr>
        <w:tab/>
      </w:r>
      <w:r w:rsidR="0040610C">
        <w:rPr>
          <w:lang w:eastAsia="cs-CZ"/>
        </w:rPr>
        <w:tab/>
      </w:r>
      <w:r w:rsidR="0040610C">
        <w:rPr>
          <w:lang w:eastAsia="cs-CZ"/>
        </w:rPr>
        <w:tab/>
      </w:r>
      <w:r w:rsidR="0040610C">
        <w:rPr>
          <w:lang w:eastAsia="cs-CZ"/>
        </w:rPr>
        <w:tab/>
      </w:r>
      <w:r w:rsidR="0040610C">
        <w:rPr>
          <w:lang w:eastAsia="cs-CZ"/>
        </w:rPr>
        <w:tab/>
        <w:t>1</w:t>
      </w:r>
    </w:p>
    <w:p w:rsidR="00E706A4" w:rsidRDefault="00E706A4" w:rsidP="00E706A4">
      <w:pPr>
        <w:pStyle w:val="Odsekzoznamu"/>
        <w:ind w:left="1080"/>
        <w:rPr>
          <w:lang w:eastAsia="cs-CZ"/>
        </w:rPr>
      </w:pPr>
    </w:p>
    <w:p w:rsidR="00E706A4" w:rsidRDefault="00E706A4" w:rsidP="00D21436">
      <w:pPr>
        <w:pStyle w:val="Odsekzoznamu"/>
        <w:numPr>
          <w:ilvl w:val="0"/>
          <w:numId w:val="38"/>
        </w:numPr>
        <w:ind w:left="709"/>
        <w:rPr>
          <w:lang w:eastAsia="cs-CZ"/>
        </w:rPr>
      </w:pPr>
      <w:r>
        <w:rPr>
          <w:lang w:eastAsia="cs-CZ"/>
        </w:rPr>
        <w:t xml:space="preserve">VÝCHODISKÁ NÁRODNEHO PROGRAMU </w:t>
      </w:r>
      <w:r w:rsidR="0040610C">
        <w:rPr>
          <w:lang w:eastAsia="cs-CZ"/>
        </w:rPr>
        <w:tab/>
      </w:r>
      <w:r w:rsidR="0040610C">
        <w:rPr>
          <w:lang w:eastAsia="cs-CZ"/>
        </w:rPr>
        <w:tab/>
      </w:r>
      <w:r w:rsidR="0040610C">
        <w:rPr>
          <w:lang w:eastAsia="cs-CZ"/>
        </w:rPr>
        <w:tab/>
      </w:r>
      <w:r w:rsidR="0040610C">
        <w:rPr>
          <w:lang w:eastAsia="cs-CZ"/>
        </w:rPr>
        <w:tab/>
      </w:r>
      <w:r w:rsidR="0040610C">
        <w:rPr>
          <w:lang w:eastAsia="cs-CZ"/>
        </w:rPr>
        <w:tab/>
      </w:r>
      <w:r w:rsidR="0040610C">
        <w:rPr>
          <w:lang w:eastAsia="cs-CZ"/>
        </w:rPr>
        <w:tab/>
      </w:r>
      <w:r w:rsidR="00516E2E">
        <w:rPr>
          <w:lang w:eastAsia="cs-CZ"/>
        </w:rPr>
        <w:t>3</w:t>
      </w:r>
    </w:p>
    <w:p w:rsidR="00E706A4" w:rsidRDefault="00E706A4" w:rsidP="00E706A4">
      <w:pPr>
        <w:pStyle w:val="Odsekzoznamu"/>
        <w:rPr>
          <w:lang w:eastAsia="cs-CZ"/>
        </w:rPr>
      </w:pPr>
    </w:p>
    <w:p w:rsidR="00E706A4" w:rsidRDefault="00E706A4" w:rsidP="00D21436">
      <w:pPr>
        <w:pStyle w:val="Odsekzoznamu"/>
        <w:ind w:left="1080" w:hanging="371"/>
        <w:rPr>
          <w:lang w:eastAsia="cs-CZ"/>
        </w:rPr>
      </w:pPr>
      <w:r>
        <w:rPr>
          <w:lang w:eastAsia="cs-CZ"/>
        </w:rPr>
        <w:t>2.1.  STRATEGICKÉ A KONCEPČNÉ DOKUMENTY</w:t>
      </w:r>
      <w:r w:rsidR="0040610C">
        <w:rPr>
          <w:lang w:eastAsia="cs-CZ"/>
        </w:rPr>
        <w:tab/>
      </w:r>
      <w:r w:rsidR="00795308">
        <w:rPr>
          <w:lang w:eastAsia="cs-CZ"/>
        </w:rPr>
        <w:tab/>
      </w:r>
      <w:r w:rsidR="00795308">
        <w:rPr>
          <w:lang w:eastAsia="cs-CZ"/>
        </w:rPr>
        <w:tab/>
      </w:r>
      <w:r w:rsidR="00795308">
        <w:rPr>
          <w:lang w:eastAsia="cs-CZ"/>
        </w:rPr>
        <w:tab/>
      </w:r>
      <w:r w:rsidR="00795308">
        <w:rPr>
          <w:lang w:eastAsia="cs-CZ"/>
        </w:rPr>
        <w:tab/>
      </w:r>
      <w:r w:rsidR="00795308">
        <w:rPr>
          <w:lang w:eastAsia="cs-CZ"/>
        </w:rPr>
        <w:tab/>
      </w:r>
      <w:r w:rsidR="00516E2E">
        <w:rPr>
          <w:lang w:eastAsia="cs-CZ"/>
        </w:rPr>
        <w:t>3</w:t>
      </w:r>
    </w:p>
    <w:p w:rsidR="00E706A4" w:rsidRDefault="00E706A4" w:rsidP="00D21436">
      <w:pPr>
        <w:pStyle w:val="Odsekzoznamu"/>
        <w:ind w:hanging="371"/>
        <w:rPr>
          <w:lang w:eastAsia="cs-CZ"/>
        </w:rPr>
      </w:pPr>
    </w:p>
    <w:p w:rsidR="009E1334" w:rsidRDefault="00E706A4" w:rsidP="00D21436">
      <w:pPr>
        <w:pStyle w:val="Odsekzoznamu"/>
        <w:numPr>
          <w:ilvl w:val="1"/>
          <w:numId w:val="38"/>
        </w:numPr>
        <w:ind w:left="1134" w:hanging="425"/>
        <w:rPr>
          <w:lang w:eastAsia="cs-CZ"/>
        </w:rPr>
      </w:pPr>
      <w:r>
        <w:rPr>
          <w:lang w:eastAsia="cs-CZ"/>
        </w:rPr>
        <w:t xml:space="preserve">PRÁVNA ÚPRAVA PROBLEMATIKY LESNÝCH GENETICKÝCH ZDROJOV LESNÝCH </w:t>
      </w:r>
      <w:r w:rsidR="00795308">
        <w:rPr>
          <w:lang w:eastAsia="cs-CZ"/>
        </w:rPr>
        <w:tab/>
      </w:r>
      <w:r w:rsidR="00516E2E">
        <w:rPr>
          <w:lang w:eastAsia="cs-CZ"/>
        </w:rPr>
        <w:t>8</w:t>
      </w:r>
    </w:p>
    <w:p w:rsidR="00883563" w:rsidRDefault="00E706A4" w:rsidP="009E1334">
      <w:pPr>
        <w:pStyle w:val="Odsekzoznamu"/>
        <w:ind w:left="1134"/>
        <w:rPr>
          <w:lang w:eastAsia="cs-CZ"/>
        </w:rPr>
      </w:pPr>
      <w:r>
        <w:rPr>
          <w:lang w:eastAsia="cs-CZ"/>
        </w:rPr>
        <w:t>DREVÍN</w:t>
      </w:r>
    </w:p>
    <w:p w:rsidR="00E706A4" w:rsidRDefault="00E706A4" w:rsidP="00E706A4">
      <w:pPr>
        <w:pStyle w:val="Odsekzoznamu"/>
        <w:ind w:left="1440"/>
        <w:rPr>
          <w:lang w:eastAsia="cs-CZ"/>
        </w:rPr>
      </w:pPr>
    </w:p>
    <w:p w:rsidR="00E706A4" w:rsidRDefault="00E706A4" w:rsidP="007B14B2">
      <w:pPr>
        <w:pStyle w:val="Odsekzoznamu"/>
        <w:numPr>
          <w:ilvl w:val="1"/>
          <w:numId w:val="38"/>
        </w:numPr>
        <w:ind w:left="1134" w:hanging="425"/>
        <w:rPr>
          <w:lang w:eastAsia="cs-CZ"/>
        </w:rPr>
      </w:pPr>
      <w:r>
        <w:rPr>
          <w:lang w:eastAsia="cs-CZ"/>
        </w:rPr>
        <w:t>ORGANIZAČNÉ A MATERIÁLNE ZABEZPEČENIE NÁRODNÉHO PROGRAMU</w:t>
      </w:r>
      <w:r w:rsidR="00795308">
        <w:rPr>
          <w:lang w:eastAsia="cs-CZ"/>
        </w:rPr>
        <w:tab/>
      </w:r>
      <w:r w:rsidR="00795308">
        <w:rPr>
          <w:lang w:eastAsia="cs-CZ"/>
        </w:rPr>
        <w:tab/>
      </w:r>
      <w:r w:rsidR="00516E2E">
        <w:rPr>
          <w:lang w:eastAsia="cs-CZ"/>
        </w:rPr>
        <w:t>9</w:t>
      </w:r>
    </w:p>
    <w:p w:rsidR="00400D11" w:rsidRDefault="00400D11" w:rsidP="00400D11">
      <w:pPr>
        <w:pStyle w:val="Odsekzoznamu"/>
        <w:rPr>
          <w:lang w:eastAsia="cs-CZ"/>
        </w:rPr>
      </w:pPr>
    </w:p>
    <w:p w:rsidR="00400D11" w:rsidRPr="00D21436" w:rsidRDefault="00400D11" w:rsidP="00400D11">
      <w:pPr>
        <w:pStyle w:val="Odsekzoznamu"/>
        <w:ind w:left="1440"/>
        <w:rPr>
          <w:sz w:val="16"/>
          <w:szCs w:val="16"/>
          <w:lang w:eastAsia="cs-CZ"/>
        </w:rPr>
      </w:pPr>
    </w:p>
    <w:p w:rsidR="00400D11" w:rsidRPr="00400D11" w:rsidRDefault="00400D11" w:rsidP="00D21436">
      <w:pPr>
        <w:pStyle w:val="Odsekzoznamu"/>
        <w:numPr>
          <w:ilvl w:val="0"/>
          <w:numId w:val="38"/>
        </w:numPr>
        <w:ind w:left="709"/>
        <w:rPr>
          <w:lang w:eastAsia="cs-CZ"/>
        </w:rPr>
      </w:pPr>
      <w:r w:rsidRPr="00400D11">
        <w:rPr>
          <w:spacing w:val="-2"/>
        </w:rPr>
        <w:t>VYHODNOTENIE PLNENIA NÁRODNÉHO P</w:t>
      </w:r>
      <w:r w:rsidR="00795308">
        <w:rPr>
          <w:spacing w:val="-2"/>
        </w:rPr>
        <w:t xml:space="preserve">ROGRAMU OCHRANY LESNÝCH </w:t>
      </w:r>
      <w:r w:rsidR="00795308">
        <w:rPr>
          <w:spacing w:val="-2"/>
        </w:rPr>
        <w:tab/>
        <w:t xml:space="preserve">            </w:t>
      </w:r>
      <w:r w:rsidRPr="00400D11">
        <w:rPr>
          <w:spacing w:val="-2"/>
        </w:rPr>
        <w:t xml:space="preserve"> </w:t>
      </w:r>
      <w:r w:rsidR="00795308">
        <w:rPr>
          <w:spacing w:val="-2"/>
        </w:rPr>
        <w:t xml:space="preserve">  </w:t>
      </w:r>
      <w:r w:rsidR="00516E2E">
        <w:rPr>
          <w:spacing w:val="-2"/>
        </w:rPr>
        <w:t>10</w:t>
      </w:r>
      <w:r w:rsidR="00795308">
        <w:rPr>
          <w:spacing w:val="-2"/>
        </w:rPr>
        <w:t xml:space="preserve">    GENETICKÝCH </w:t>
      </w:r>
      <w:r w:rsidRPr="00400D11">
        <w:rPr>
          <w:spacing w:val="-2"/>
        </w:rPr>
        <w:t>ZDROJOV za roky 2015-2019</w:t>
      </w:r>
    </w:p>
    <w:p w:rsidR="00400D11" w:rsidRPr="00400D11" w:rsidRDefault="00400D11" w:rsidP="00400D11">
      <w:pPr>
        <w:pStyle w:val="Odsekzoznamu"/>
        <w:ind w:left="1080"/>
        <w:rPr>
          <w:lang w:eastAsia="cs-CZ"/>
        </w:rPr>
      </w:pPr>
      <w:bookmarkStart w:id="0" w:name="_GoBack"/>
      <w:bookmarkEnd w:id="0"/>
    </w:p>
    <w:p w:rsidR="00883563" w:rsidRDefault="00400D11" w:rsidP="00D21436">
      <w:pPr>
        <w:pStyle w:val="Odsekzoznamu"/>
        <w:ind w:left="709"/>
        <w:rPr>
          <w:spacing w:val="-2"/>
        </w:rPr>
      </w:pPr>
      <w:r>
        <w:rPr>
          <w:spacing w:val="-2"/>
        </w:rPr>
        <w:t>3.1.</w:t>
      </w:r>
      <w:r w:rsidRPr="00400D11">
        <w:t xml:space="preserve"> </w:t>
      </w:r>
      <w:r>
        <w:rPr>
          <w:spacing w:val="-2"/>
        </w:rPr>
        <w:t>ODPOČET PLNENIA CIEĽOV A RÁMCOVÝCH OPATRENÍ</w:t>
      </w:r>
      <w:r w:rsidR="00795308">
        <w:rPr>
          <w:spacing w:val="-2"/>
        </w:rPr>
        <w:tab/>
      </w:r>
      <w:r w:rsidR="00795308">
        <w:rPr>
          <w:spacing w:val="-2"/>
        </w:rPr>
        <w:tab/>
      </w:r>
      <w:r w:rsidR="00795308">
        <w:rPr>
          <w:spacing w:val="-2"/>
        </w:rPr>
        <w:tab/>
      </w:r>
      <w:r w:rsidR="00795308">
        <w:rPr>
          <w:spacing w:val="-2"/>
        </w:rPr>
        <w:tab/>
      </w:r>
      <w:r w:rsidR="00516E2E">
        <w:rPr>
          <w:spacing w:val="-2"/>
        </w:rPr>
        <w:t>10</w:t>
      </w:r>
    </w:p>
    <w:p w:rsidR="00400D11" w:rsidRPr="00D21436" w:rsidRDefault="00400D11" w:rsidP="00400D11">
      <w:pPr>
        <w:rPr>
          <w:sz w:val="12"/>
          <w:szCs w:val="12"/>
        </w:rPr>
      </w:pPr>
    </w:p>
    <w:p w:rsidR="00400D11" w:rsidRDefault="00400D11" w:rsidP="00D21436">
      <w:pPr>
        <w:pStyle w:val="Odsekzoznamu"/>
        <w:numPr>
          <w:ilvl w:val="0"/>
          <w:numId w:val="38"/>
        </w:numPr>
        <w:ind w:left="709" w:hanging="709"/>
      </w:pPr>
      <w:r w:rsidRPr="00400D11">
        <w:t xml:space="preserve">NÁRODNÝ PROGRAM OCHRANY </w:t>
      </w:r>
      <w:r w:rsidR="00D21436">
        <w:t xml:space="preserve">LESNÝCH GENETICKÝCH ZDROJOV </w:t>
      </w:r>
      <w:r w:rsidR="00795308">
        <w:t xml:space="preserve">        </w:t>
      </w:r>
      <w:r w:rsidR="00795308">
        <w:tab/>
      </w:r>
      <w:r w:rsidR="00795308">
        <w:tab/>
      </w:r>
      <w:r w:rsidR="00795308">
        <w:tab/>
      </w:r>
      <w:r w:rsidR="00516E2E">
        <w:t>13</w:t>
      </w:r>
      <w:r w:rsidR="00795308">
        <w:t xml:space="preserve">                                         </w:t>
      </w:r>
      <w:r w:rsidR="00D21436">
        <w:t>NA ROKY 2020-2024</w:t>
      </w:r>
    </w:p>
    <w:p w:rsidR="00400D11" w:rsidRDefault="00400D11" w:rsidP="00400D11">
      <w:pPr>
        <w:pStyle w:val="Odsekzoznamu"/>
        <w:ind w:left="1080"/>
      </w:pPr>
    </w:p>
    <w:p w:rsidR="00400D11" w:rsidRDefault="00400D11" w:rsidP="00D21436">
      <w:pPr>
        <w:pStyle w:val="Odsekzoznamu"/>
        <w:ind w:left="1080" w:hanging="371"/>
      </w:pPr>
      <w:r>
        <w:t>4.1. PRIORITY NÁRODNÉHO PROGRAMU</w:t>
      </w:r>
      <w:r w:rsidR="00795308">
        <w:tab/>
      </w:r>
      <w:r w:rsidR="00795308">
        <w:tab/>
      </w:r>
      <w:r w:rsidR="00795308">
        <w:tab/>
      </w:r>
      <w:r w:rsidR="00795308">
        <w:tab/>
      </w:r>
      <w:r w:rsidR="00795308">
        <w:tab/>
      </w:r>
      <w:r w:rsidR="00795308">
        <w:tab/>
      </w:r>
      <w:r w:rsidR="00516E2E">
        <w:t>13</w:t>
      </w:r>
    </w:p>
    <w:p w:rsidR="00400D11" w:rsidRDefault="00400D11" w:rsidP="00D21436">
      <w:pPr>
        <w:pStyle w:val="Odsekzoznamu"/>
        <w:ind w:left="1080" w:hanging="371"/>
      </w:pPr>
    </w:p>
    <w:p w:rsidR="00400D11" w:rsidRDefault="00400D11" w:rsidP="00D21436">
      <w:pPr>
        <w:pStyle w:val="Odsekzoznamu"/>
        <w:numPr>
          <w:ilvl w:val="1"/>
          <w:numId w:val="38"/>
        </w:numPr>
        <w:ind w:left="1134" w:hanging="425"/>
      </w:pPr>
      <w:r>
        <w:t>CIELE A RÁMCOVÉ OPATRENIA NÁRODNÉHO PROGRAMU</w:t>
      </w:r>
      <w:r w:rsidR="00795308">
        <w:tab/>
      </w:r>
      <w:r w:rsidR="00795308">
        <w:tab/>
      </w:r>
      <w:r w:rsidR="00795308">
        <w:tab/>
      </w:r>
      <w:r w:rsidR="00795308">
        <w:tab/>
      </w:r>
      <w:r w:rsidR="00516E2E">
        <w:t>14</w:t>
      </w:r>
    </w:p>
    <w:p w:rsidR="000430F3" w:rsidRDefault="000430F3" w:rsidP="000430F3">
      <w:pPr>
        <w:pStyle w:val="Odsekzoznamu"/>
        <w:ind w:left="1080"/>
      </w:pPr>
    </w:p>
    <w:p w:rsidR="00400D11" w:rsidRDefault="000430F3" w:rsidP="00D21436">
      <w:pPr>
        <w:pStyle w:val="Odsekzoznamu"/>
        <w:numPr>
          <w:ilvl w:val="0"/>
          <w:numId w:val="38"/>
        </w:numPr>
        <w:ind w:left="709" w:hanging="709"/>
      </w:pPr>
      <w:r>
        <w:t>INŠTITUCIONÁLNE ZABEZPEČENIE NÁRODNÉHO PROGRAMU</w:t>
      </w:r>
      <w:r w:rsidR="00795308">
        <w:tab/>
      </w:r>
      <w:r w:rsidR="00795308">
        <w:tab/>
      </w:r>
      <w:r w:rsidR="00795308">
        <w:tab/>
      </w:r>
      <w:r w:rsidR="00795308">
        <w:tab/>
      </w:r>
      <w:r w:rsidR="00516E2E">
        <w:t>17</w:t>
      </w:r>
    </w:p>
    <w:p w:rsidR="000430F3" w:rsidRDefault="000430F3" w:rsidP="000430F3">
      <w:pPr>
        <w:pStyle w:val="Odsekzoznamu"/>
        <w:ind w:left="1080"/>
      </w:pPr>
    </w:p>
    <w:p w:rsidR="000430F3" w:rsidRDefault="000430F3" w:rsidP="00D21436">
      <w:pPr>
        <w:pStyle w:val="Odsekzoznamu"/>
        <w:ind w:left="1080" w:hanging="371"/>
      </w:pPr>
      <w:r>
        <w:t>5.1. ORGANIZAČNÉ ZABEZPEČENIE</w:t>
      </w:r>
      <w:r w:rsidR="009E1334">
        <w:t xml:space="preserve"> NÁRODNÉHO PROGRAMU</w:t>
      </w:r>
      <w:r w:rsidR="00795308">
        <w:tab/>
      </w:r>
      <w:r w:rsidR="00795308">
        <w:tab/>
      </w:r>
      <w:r w:rsidR="00795308">
        <w:tab/>
      </w:r>
      <w:r w:rsidR="00795308">
        <w:tab/>
      </w:r>
      <w:r w:rsidR="00516E2E">
        <w:t>17</w:t>
      </w:r>
    </w:p>
    <w:p w:rsidR="000430F3" w:rsidRDefault="000430F3" w:rsidP="000430F3">
      <w:pPr>
        <w:pStyle w:val="Odsekzoznamu"/>
        <w:ind w:left="1080"/>
      </w:pPr>
    </w:p>
    <w:p w:rsidR="000430F3" w:rsidRDefault="000430F3" w:rsidP="00D21436">
      <w:pPr>
        <w:pStyle w:val="Odsekzoznamu"/>
        <w:numPr>
          <w:ilvl w:val="1"/>
          <w:numId w:val="38"/>
        </w:numPr>
        <w:ind w:left="1134" w:hanging="425"/>
      </w:pPr>
      <w:r>
        <w:t>OBJEKTY NA OCHRANU LESNÝCH GENETICKÝCH ZDROJOV</w:t>
      </w:r>
      <w:r w:rsidR="00795308">
        <w:tab/>
      </w:r>
      <w:r w:rsidR="00795308">
        <w:tab/>
      </w:r>
      <w:r w:rsidR="00795308">
        <w:tab/>
      </w:r>
      <w:r w:rsidR="00795308">
        <w:tab/>
      </w:r>
      <w:r w:rsidR="00516E2E">
        <w:t>18</w:t>
      </w:r>
    </w:p>
    <w:p w:rsidR="00516E2E" w:rsidRDefault="000430F3" w:rsidP="00516E2E">
      <w:pPr>
        <w:pStyle w:val="Odsekzoznamu"/>
        <w:ind w:left="1440" w:hanging="306"/>
      </w:pPr>
      <w:r>
        <w:t>5.2.1 BANKA SEMIEN</w:t>
      </w:r>
      <w:r w:rsidR="00795308">
        <w:tab/>
      </w:r>
      <w:r w:rsidR="00795308">
        <w:tab/>
      </w:r>
      <w:r w:rsidR="00795308">
        <w:tab/>
      </w:r>
      <w:r w:rsidR="00795308">
        <w:tab/>
      </w:r>
      <w:r w:rsidR="00795308">
        <w:tab/>
      </w:r>
      <w:r w:rsidR="00795308">
        <w:tab/>
      </w:r>
      <w:r w:rsidR="00795308">
        <w:tab/>
      </w:r>
      <w:r w:rsidR="00795308">
        <w:tab/>
      </w:r>
      <w:r w:rsidR="00516E2E">
        <w:t>18</w:t>
      </w:r>
    </w:p>
    <w:p w:rsidR="000430F3" w:rsidRDefault="000430F3" w:rsidP="00D21436">
      <w:pPr>
        <w:ind w:hanging="731"/>
      </w:pPr>
      <w:r>
        <w:tab/>
        <w:t xml:space="preserve">      </w:t>
      </w:r>
      <w:r w:rsidR="007B14B2">
        <w:tab/>
      </w:r>
      <w:r>
        <w:t>5.3. INFORMAČNÝ SYSTÉM</w:t>
      </w:r>
      <w:r w:rsidR="00516E2E">
        <w:tab/>
      </w:r>
      <w:r w:rsidR="00516E2E">
        <w:tab/>
      </w:r>
      <w:r w:rsidR="00516E2E">
        <w:tab/>
      </w:r>
      <w:r w:rsidR="00516E2E">
        <w:tab/>
      </w:r>
      <w:r w:rsidR="00516E2E">
        <w:tab/>
      </w:r>
      <w:r w:rsidR="00516E2E">
        <w:tab/>
      </w:r>
      <w:r w:rsidR="00516E2E">
        <w:tab/>
      </w:r>
      <w:r w:rsidR="00516E2E">
        <w:tab/>
        <w:t>18</w:t>
      </w:r>
    </w:p>
    <w:p w:rsidR="000430F3" w:rsidRDefault="000430F3" w:rsidP="007B14B2">
      <w:pPr>
        <w:pStyle w:val="Odsekzoznamu"/>
        <w:numPr>
          <w:ilvl w:val="0"/>
          <w:numId w:val="38"/>
        </w:numPr>
        <w:ind w:left="709"/>
      </w:pPr>
      <w:r>
        <w:t>PRÍSTUP K LESNÝM GENETICKÝM ZDROJOM A</w:t>
      </w:r>
      <w:r w:rsidR="00795308">
        <w:t> </w:t>
      </w:r>
      <w:r>
        <w:t>INFORMÁCIÁM</w:t>
      </w:r>
      <w:r w:rsidR="00795308">
        <w:tab/>
      </w:r>
      <w:r w:rsidR="00795308">
        <w:tab/>
      </w:r>
      <w:r w:rsidR="00795308">
        <w:tab/>
      </w:r>
      <w:r w:rsidR="00795308">
        <w:tab/>
      </w:r>
      <w:r w:rsidR="00516E2E">
        <w:t>19</w:t>
      </w:r>
    </w:p>
    <w:p w:rsidR="007B14B2" w:rsidRDefault="007B14B2" w:rsidP="007B14B2">
      <w:pPr>
        <w:pStyle w:val="Odsekzoznamu"/>
        <w:ind w:left="709"/>
      </w:pPr>
    </w:p>
    <w:p w:rsidR="000430F3" w:rsidRDefault="00D21436" w:rsidP="007B14B2">
      <w:pPr>
        <w:pStyle w:val="Odsekzoznamu"/>
        <w:numPr>
          <w:ilvl w:val="0"/>
          <w:numId w:val="38"/>
        </w:numPr>
        <w:ind w:left="709"/>
      </w:pPr>
      <w:r>
        <w:t xml:space="preserve">FINANCOVANIE A </w:t>
      </w:r>
      <w:r w:rsidR="000430F3">
        <w:t xml:space="preserve">REALIZÁCIA NÁRODNÉHO PROGRAMU </w:t>
      </w:r>
      <w:r w:rsidR="00795308">
        <w:tab/>
      </w:r>
      <w:r w:rsidR="00795308">
        <w:tab/>
      </w:r>
      <w:r w:rsidR="00795308">
        <w:tab/>
      </w:r>
      <w:r w:rsidR="00795308">
        <w:tab/>
      </w:r>
      <w:r w:rsidR="00516E2E">
        <w:t>20</w:t>
      </w:r>
    </w:p>
    <w:p w:rsidR="007B14B2" w:rsidRDefault="007B14B2" w:rsidP="007B14B2">
      <w:pPr>
        <w:pStyle w:val="Odsekzoznamu"/>
      </w:pPr>
    </w:p>
    <w:p w:rsidR="000430F3" w:rsidRDefault="000430F3" w:rsidP="00D21436">
      <w:pPr>
        <w:ind w:left="426" w:hanging="426"/>
      </w:pPr>
      <w:r>
        <w:t xml:space="preserve">8. </w:t>
      </w:r>
      <w:r w:rsidR="00D21436">
        <w:tab/>
      </w:r>
      <w:r>
        <w:t xml:space="preserve">PRÍLOHY </w:t>
      </w:r>
    </w:p>
    <w:p w:rsidR="00795308" w:rsidRDefault="000430F3" w:rsidP="00795308">
      <w:pPr>
        <w:ind w:left="708"/>
      </w:pPr>
      <w:r>
        <w:t>Príloha č.1</w:t>
      </w:r>
      <w:r w:rsidR="00644181">
        <w:t xml:space="preserve"> Odpočet plnenia národného programu </w:t>
      </w:r>
      <w:r w:rsidR="0069696B">
        <w:t xml:space="preserve">ochrany lesných genetických </w:t>
      </w:r>
      <w:r w:rsidR="00795308">
        <w:t xml:space="preserve">                         </w:t>
      </w:r>
    </w:p>
    <w:p w:rsidR="000430F3" w:rsidRDefault="00795308" w:rsidP="00795308">
      <w:pPr>
        <w:ind w:left="1416"/>
      </w:pPr>
      <w:r>
        <w:t xml:space="preserve">      </w:t>
      </w:r>
      <w:r w:rsidR="0069696B">
        <w:t>zdrojov z</w:t>
      </w:r>
      <w:r w:rsidR="00644181">
        <w:t>a</w:t>
      </w:r>
      <w:r>
        <w:t xml:space="preserve"> </w:t>
      </w:r>
      <w:r w:rsidR="00644181">
        <w:t>rok</w:t>
      </w:r>
      <w:r w:rsidR="006D7F90">
        <w:t xml:space="preserve">y </w:t>
      </w:r>
      <w:r w:rsidR="00644181">
        <w:t>2015-2019</w:t>
      </w:r>
      <w:r>
        <w:tab/>
      </w:r>
      <w:r>
        <w:tab/>
      </w:r>
      <w:r>
        <w:tab/>
      </w:r>
      <w:r>
        <w:tab/>
      </w:r>
      <w:r>
        <w:tab/>
      </w:r>
      <w:r>
        <w:tab/>
      </w:r>
      <w:r>
        <w:tab/>
      </w:r>
    </w:p>
    <w:p w:rsidR="00D03356" w:rsidRDefault="000430F3" w:rsidP="000430F3">
      <w:pPr>
        <w:ind w:left="426" w:firstLine="282"/>
      </w:pPr>
      <w:r>
        <w:t>Príloha č. 2</w:t>
      </w:r>
      <w:r w:rsidR="00644181">
        <w:t xml:space="preserve"> Štatút banky semien</w:t>
      </w:r>
      <w:r w:rsidR="006D7F90">
        <w:t xml:space="preserve"> lesných drevín</w:t>
      </w:r>
      <w:r w:rsidR="00795308">
        <w:tab/>
      </w:r>
    </w:p>
    <w:p w:rsidR="000430F3" w:rsidRDefault="00D03356" w:rsidP="00D03356">
      <w:r>
        <w:br w:type="page"/>
      </w:r>
      <w:r w:rsidR="00795308">
        <w:lastRenderedPageBreak/>
        <w:tab/>
      </w:r>
      <w:r w:rsidR="00795308">
        <w:tab/>
      </w:r>
    </w:p>
    <w:p w:rsidR="00F24750" w:rsidRPr="009E1334" w:rsidRDefault="00305B18" w:rsidP="00C1482B">
      <w:pPr>
        <w:pStyle w:val="Nadpis1"/>
        <w:jc w:val="center"/>
        <w:rPr>
          <w:rFonts w:asciiTheme="minorHAnsi" w:hAnsiTheme="minorHAnsi" w:cstheme="minorHAnsi"/>
          <w:sz w:val="28"/>
          <w:szCs w:val="28"/>
        </w:rPr>
      </w:pPr>
      <w:r w:rsidRPr="009E1334">
        <w:rPr>
          <w:rFonts w:asciiTheme="minorHAnsi" w:hAnsiTheme="minorHAnsi" w:cstheme="minorHAnsi"/>
          <w:sz w:val="28"/>
          <w:szCs w:val="28"/>
        </w:rPr>
        <w:t>N</w:t>
      </w:r>
      <w:r w:rsidR="00F24750" w:rsidRPr="009E1334">
        <w:rPr>
          <w:rFonts w:asciiTheme="minorHAnsi" w:hAnsiTheme="minorHAnsi" w:cstheme="minorHAnsi"/>
          <w:sz w:val="28"/>
          <w:szCs w:val="28"/>
        </w:rPr>
        <w:t>árodn</w:t>
      </w:r>
      <w:r w:rsidRPr="009E1334">
        <w:rPr>
          <w:rFonts w:asciiTheme="minorHAnsi" w:hAnsiTheme="minorHAnsi" w:cstheme="minorHAnsi"/>
          <w:sz w:val="28"/>
          <w:szCs w:val="28"/>
        </w:rPr>
        <w:t xml:space="preserve">ý </w:t>
      </w:r>
      <w:r w:rsidR="00F24750" w:rsidRPr="009E1334">
        <w:rPr>
          <w:rFonts w:asciiTheme="minorHAnsi" w:hAnsiTheme="minorHAnsi" w:cstheme="minorHAnsi"/>
          <w:sz w:val="28"/>
          <w:szCs w:val="28"/>
        </w:rPr>
        <w:t xml:space="preserve">program ochrany </w:t>
      </w:r>
      <w:r w:rsidR="00E706A4" w:rsidRPr="009E1334">
        <w:rPr>
          <w:rFonts w:asciiTheme="minorHAnsi" w:hAnsiTheme="minorHAnsi" w:cstheme="minorHAnsi"/>
          <w:sz w:val="28"/>
          <w:szCs w:val="28"/>
        </w:rPr>
        <w:t>l</w:t>
      </w:r>
      <w:r w:rsidR="009E1334" w:rsidRPr="009E1334">
        <w:rPr>
          <w:rFonts w:asciiTheme="minorHAnsi" w:hAnsiTheme="minorHAnsi" w:cstheme="minorHAnsi"/>
          <w:sz w:val="28"/>
          <w:szCs w:val="28"/>
        </w:rPr>
        <w:t>e</w:t>
      </w:r>
      <w:r w:rsidR="00E706A4" w:rsidRPr="009E1334">
        <w:rPr>
          <w:rFonts w:asciiTheme="minorHAnsi" w:hAnsiTheme="minorHAnsi" w:cstheme="minorHAnsi"/>
          <w:sz w:val="28"/>
          <w:szCs w:val="28"/>
        </w:rPr>
        <w:t xml:space="preserve">sných </w:t>
      </w:r>
      <w:r w:rsidR="00F24750" w:rsidRPr="009E1334">
        <w:rPr>
          <w:rFonts w:asciiTheme="minorHAnsi" w:hAnsiTheme="minorHAnsi" w:cstheme="minorHAnsi"/>
          <w:sz w:val="28"/>
          <w:szCs w:val="28"/>
        </w:rPr>
        <w:t xml:space="preserve">genetických zdrojov </w:t>
      </w:r>
      <w:r w:rsidR="009E1334">
        <w:rPr>
          <w:rFonts w:asciiTheme="minorHAnsi" w:hAnsiTheme="minorHAnsi" w:cstheme="minorHAnsi"/>
          <w:sz w:val="28"/>
          <w:szCs w:val="28"/>
        </w:rPr>
        <w:t xml:space="preserve">                </w:t>
      </w:r>
      <w:r w:rsidR="00F97BB0">
        <w:rPr>
          <w:rFonts w:asciiTheme="minorHAnsi" w:hAnsiTheme="minorHAnsi" w:cstheme="minorHAnsi"/>
          <w:sz w:val="28"/>
          <w:szCs w:val="28"/>
        </w:rPr>
        <w:t>na roky 2020-2026</w:t>
      </w:r>
    </w:p>
    <w:p w:rsidR="0093048D" w:rsidRPr="00D924EC" w:rsidRDefault="0093048D" w:rsidP="00C1482B">
      <w:pPr>
        <w:tabs>
          <w:tab w:val="left" w:pos="3119"/>
        </w:tabs>
        <w:spacing w:after="0" w:line="240" w:lineRule="auto"/>
        <w:jc w:val="center"/>
        <w:rPr>
          <w:rFonts w:eastAsia="Times New Roman" w:cstheme="minorHAnsi"/>
          <w:b/>
          <w:i/>
          <w:color w:val="000000"/>
          <w:sz w:val="30"/>
          <w:szCs w:val="30"/>
          <w:lang w:eastAsia="sk-SK"/>
        </w:rPr>
      </w:pPr>
    </w:p>
    <w:p w:rsidR="004C3AD7" w:rsidRPr="00D924EC" w:rsidRDefault="004C3AD7" w:rsidP="00F24750">
      <w:pPr>
        <w:tabs>
          <w:tab w:val="left" w:pos="3119"/>
        </w:tabs>
        <w:spacing w:after="0" w:line="240" w:lineRule="auto"/>
        <w:jc w:val="both"/>
        <w:rPr>
          <w:rFonts w:eastAsia="Times New Roman" w:cstheme="minorHAnsi"/>
          <w:b/>
          <w:color w:val="000000"/>
          <w:sz w:val="24"/>
          <w:szCs w:val="24"/>
          <w:lang w:eastAsia="sk-SK"/>
        </w:rPr>
      </w:pPr>
    </w:p>
    <w:p w:rsidR="004C3AD7" w:rsidRPr="00D924EC" w:rsidRDefault="004C5945" w:rsidP="003E0A5F">
      <w:pPr>
        <w:tabs>
          <w:tab w:val="left" w:pos="3119"/>
        </w:tabs>
        <w:spacing w:after="0" w:line="276" w:lineRule="auto"/>
        <w:jc w:val="both"/>
        <w:rPr>
          <w:rFonts w:eastAsia="Times New Roman" w:cstheme="minorHAnsi"/>
          <w:b/>
          <w:color w:val="000000"/>
          <w:sz w:val="28"/>
          <w:szCs w:val="28"/>
          <w:lang w:eastAsia="sk-SK"/>
        </w:rPr>
      </w:pPr>
      <w:r w:rsidRPr="00D924EC">
        <w:rPr>
          <w:rFonts w:eastAsia="Times New Roman" w:cstheme="minorHAnsi"/>
          <w:b/>
          <w:color w:val="000000"/>
          <w:sz w:val="28"/>
          <w:szCs w:val="28"/>
          <w:lang w:eastAsia="sk-SK"/>
        </w:rPr>
        <w:t xml:space="preserve">1. </w:t>
      </w:r>
      <w:r w:rsidR="009B67A9">
        <w:rPr>
          <w:rFonts w:eastAsia="Times New Roman" w:cstheme="minorHAnsi"/>
          <w:b/>
          <w:color w:val="000000"/>
          <w:sz w:val="28"/>
          <w:szCs w:val="28"/>
          <w:lang w:eastAsia="sk-SK"/>
        </w:rPr>
        <w:t>ÚVOD</w:t>
      </w:r>
    </w:p>
    <w:p w:rsidR="00D86643" w:rsidRPr="00D924EC" w:rsidRDefault="00CE6690" w:rsidP="003E0A5F">
      <w:pPr>
        <w:pStyle w:val="Hlavika"/>
        <w:keepNext/>
        <w:widowControl w:val="0"/>
        <w:tabs>
          <w:tab w:val="clear" w:pos="4536"/>
          <w:tab w:val="clear" w:pos="9072"/>
          <w:tab w:val="left" w:pos="709"/>
          <w:tab w:val="left" w:pos="7371"/>
        </w:tabs>
        <w:spacing w:line="120" w:lineRule="auto"/>
        <w:rPr>
          <w:rFonts w:asciiTheme="minorHAnsi" w:hAnsiTheme="minorHAnsi" w:cstheme="minorHAnsi"/>
          <w:spacing w:val="-2"/>
          <w:sz w:val="24"/>
          <w:szCs w:val="24"/>
        </w:rPr>
      </w:pPr>
      <w:r w:rsidRPr="00D924EC">
        <w:rPr>
          <w:rFonts w:asciiTheme="minorHAnsi" w:hAnsiTheme="minorHAnsi" w:cstheme="minorHAnsi"/>
          <w:spacing w:val="-2"/>
          <w:sz w:val="24"/>
          <w:szCs w:val="24"/>
        </w:rPr>
        <w:tab/>
      </w:r>
    </w:p>
    <w:p w:rsidR="009A6CFF" w:rsidRPr="00F97BB0" w:rsidRDefault="00D86643" w:rsidP="003E0A5F">
      <w:pPr>
        <w:pStyle w:val="Hlavika"/>
        <w:keepNext/>
        <w:widowControl w:val="0"/>
        <w:tabs>
          <w:tab w:val="clear" w:pos="4536"/>
          <w:tab w:val="clear" w:pos="9072"/>
          <w:tab w:val="left" w:pos="709"/>
          <w:tab w:val="left" w:pos="7371"/>
        </w:tabs>
        <w:spacing w:after="100" w:line="276" w:lineRule="auto"/>
        <w:rPr>
          <w:rFonts w:asciiTheme="minorHAnsi" w:hAnsiTheme="minorHAnsi" w:cstheme="minorHAnsi"/>
          <w:spacing w:val="-2"/>
          <w:sz w:val="22"/>
          <w:szCs w:val="22"/>
        </w:rPr>
      </w:pPr>
      <w:r w:rsidRPr="00D924EC">
        <w:rPr>
          <w:rFonts w:asciiTheme="minorHAnsi" w:hAnsiTheme="minorHAnsi" w:cstheme="minorHAnsi"/>
          <w:spacing w:val="-2"/>
          <w:sz w:val="24"/>
          <w:szCs w:val="24"/>
        </w:rPr>
        <w:tab/>
      </w:r>
      <w:r w:rsidR="009A6CFF" w:rsidRPr="00F97BB0">
        <w:rPr>
          <w:rFonts w:asciiTheme="minorHAnsi" w:hAnsiTheme="minorHAnsi" w:cstheme="minorHAnsi"/>
          <w:spacing w:val="-2"/>
          <w:sz w:val="22"/>
          <w:szCs w:val="22"/>
        </w:rPr>
        <w:t>V</w:t>
      </w:r>
      <w:r w:rsidR="00B761BB" w:rsidRPr="00F97BB0">
        <w:rPr>
          <w:rFonts w:asciiTheme="minorHAnsi" w:hAnsiTheme="minorHAnsi" w:cstheme="minorHAnsi"/>
          <w:spacing w:val="-2"/>
          <w:sz w:val="22"/>
          <w:szCs w:val="22"/>
        </w:rPr>
        <w:t> </w:t>
      </w:r>
      <w:r w:rsidR="009A6CFF" w:rsidRPr="00F97BB0">
        <w:rPr>
          <w:rFonts w:asciiTheme="minorHAnsi" w:hAnsiTheme="minorHAnsi" w:cstheme="minorHAnsi"/>
          <w:spacing w:val="-2"/>
          <w:sz w:val="22"/>
          <w:szCs w:val="22"/>
        </w:rPr>
        <w:t>lesníctve</w:t>
      </w:r>
      <w:r w:rsidR="00B761BB" w:rsidRPr="00F97BB0">
        <w:rPr>
          <w:rFonts w:asciiTheme="minorHAnsi" w:hAnsiTheme="minorHAnsi" w:cstheme="minorHAnsi"/>
          <w:spacing w:val="-2"/>
          <w:sz w:val="22"/>
          <w:szCs w:val="22"/>
        </w:rPr>
        <w:t>,</w:t>
      </w:r>
      <w:r w:rsidR="00CE6690" w:rsidRPr="00F97BB0">
        <w:rPr>
          <w:rFonts w:asciiTheme="minorHAnsi" w:hAnsiTheme="minorHAnsi" w:cstheme="minorHAnsi"/>
          <w:spacing w:val="-2"/>
          <w:sz w:val="22"/>
          <w:szCs w:val="22"/>
        </w:rPr>
        <w:t xml:space="preserve"> </w:t>
      </w:r>
      <w:r w:rsidR="00C92CA4" w:rsidRPr="00F97BB0">
        <w:rPr>
          <w:rFonts w:asciiTheme="minorHAnsi" w:hAnsiTheme="minorHAnsi" w:cstheme="minorHAnsi"/>
          <w:spacing w:val="-2"/>
          <w:sz w:val="22"/>
          <w:szCs w:val="22"/>
        </w:rPr>
        <w:t>ako</w:t>
      </w:r>
      <w:r w:rsidR="00B761BB" w:rsidRPr="00F97BB0">
        <w:rPr>
          <w:rFonts w:asciiTheme="minorHAnsi" w:hAnsiTheme="minorHAnsi" w:cstheme="minorHAnsi"/>
          <w:spacing w:val="-2"/>
          <w:sz w:val="22"/>
          <w:szCs w:val="22"/>
        </w:rPr>
        <w:t xml:space="preserve"> aj</w:t>
      </w:r>
      <w:r w:rsidR="00C92CA4" w:rsidRPr="00F97BB0">
        <w:rPr>
          <w:rFonts w:asciiTheme="minorHAnsi" w:hAnsiTheme="minorHAnsi" w:cstheme="minorHAnsi"/>
          <w:spacing w:val="-2"/>
          <w:sz w:val="22"/>
          <w:szCs w:val="22"/>
        </w:rPr>
        <w:t xml:space="preserve"> </w:t>
      </w:r>
      <w:r w:rsidR="009A6CFF" w:rsidRPr="00F97BB0">
        <w:rPr>
          <w:rFonts w:asciiTheme="minorHAnsi" w:hAnsiTheme="minorHAnsi" w:cstheme="minorHAnsi"/>
          <w:spacing w:val="-2"/>
          <w:sz w:val="22"/>
          <w:szCs w:val="22"/>
        </w:rPr>
        <w:t>poľnohospodárstve</w:t>
      </w:r>
      <w:r w:rsidR="0094404B" w:rsidRPr="00F97BB0">
        <w:rPr>
          <w:rFonts w:asciiTheme="minorHAnsi" w:hAnsiTheme="minorHAnsi" w:cstheme="minorHAnsi"/>
          <w:spacing w:val="-2"/>
          <w:sz w:val="22"/>
          <w:szCs w:val="22"/>
        </w:rPr>
        <w:t>,</w:t>
      </w:r>
      <w:r w:rsidR="00CE6690" w:rsidRPr="00F97BB0">
        <w:rPr>
          <w:rFonts w:asciiTheme="minorHAnsi" w:hAnsiTheme="minorHAnsi" w:cstheme="minorHAnsi"/>
          <w:spacing w:val="-2"/>
          <w:sz w:val="22"/>
          <w:szCs w:val="22"/>
        </w:rPr>
        <w:t xml:space="preserve"> </w:t>
      </w:r>
      <w:r w:rsidRPr="00F97BB0">
        <w:rPr>
          <w:rFonts w:asciiTheme="minorHAnsi" w:hAnsiTheme="minorHAnsi" w:cstheme="minorHAnsi"/>
          <w:spacing w:val="-2"/>
          <w:sz w:val="22"/>
          <w:szCs w:val="22"/>
        </w:rPr>
        <w:t xml:space="preserve">je </w:t>
      </w:r>
      <w:r w:rsidR="00CE6690" w:rsidRPr="00F97BB0">
        <w:rPr>
          <w:rFonts w:asciiTheme="minorHAnsi" w:hAnsiTheme="minorHAnsi" w:cstheme="minorHAnsi"/>
          <w:spacing w:val="-2"/>
          <w:sz w:val="22"/>
          <w:szCs w:val="22"/>
        </w:rPr>
        <w:t xml:space="preserve">genofond </w:t>
      </w:r>
      <w:r w:rsidR="00F73239" w:rsidRPr="00F97BB0">
        <w:rPr>
          <w:rFonts w:asciiTheme="minorHAnsi" w:hAnsiTheme="minorHAnsi" w:cstheme="minorHAnsi"/>
          <w:spacing w:val="-2"/>
          <w:sz w:val="22"/>
          <w:szCs w:val="22"/>
        </w:rPr>
        <w:t xml:space="preserve">dôležitý </w:t>
      </w:r>
      <w:r w:rsidR="00CE6690" w:rsidRPr="00F97BB0">
        <w:rPr>
          <w:rFonts w:asciiTheme="minorHAnsi" w:hAnsiTheme="minorHAnsi" w:cstheme="minorHAnsi"/>
          <w:spacing w:val="-2"/>
          <w:sz w:val="22"/>
          <w:szCs w:val="22"/>
        </w:rPr>
        <w:t>výrobný faktor</w:t>
      </w:r>
      <w:r w:rsidR="00F73239" w:rsidRPr="00F97BB0">
        <w:rPr>
          <w:rFonts w:asciiTheme="minorHAnsi" w:hAnsiTheme="minorHAnsi" w:cstheme="minorHAnsi"/>
          <w:spacing w:val="-2"/>
          <w:sz w:val="22"/>
          <w:szCs w:val="22"/>
        </w:rPr>
        <w:t>, podobne</w:t>
      </w:r>
      <w:r w:rsidR="00CE6690" w:rsidRPr="00F97BB0">
        <w:rPr>
          <w:rFonts w:asciiTheme="minorHAnsi" w:hAnsiTheme="minorHAnsi" w:cstheme="minorHAnsi"/>
          <w:spacing w:val="-2"/>
          <w:sz w:val="22"/>
          <w:szCs w:val="22"/>
        </w:rPr>
        <w:t xml:space="preserve"> </w:t>
      </w:r>
      <w:r w:rsidR="009A6CFF" w:rsidRPr="00F97BB0">
        <w:rPr>
          <w:rFonts w:asciiTheme="minorHAnsi" w:hAnsiTheme="minorHAnsi" w:cstheme="minorHAnsi"/>
          <w:spacing w:val="-2"/>
          <w:sz w:val="22"/>
          <w:szCs w:val="22"/>
        </w:rPr>
        <w:t xml:space="preserve">ako pôda,  podnebie, technická infraštruktúra a kvalifikovaná pracovná sila. </w:t>
      </w:r>
      <w:r w:rsidRPr="00F97BB0">
        <w:rPr>
          <w:rFonts w:asciiTheme="minorHAnsi" w:hAnsiTheme="minorHAnsi" w:cstheme="minorHAnsi"/>
          <w:spacing w:val="-2"/>
          <w:sz w:val="22"/>
          <w:szCs w:val="22"/>
        </w:rPr>
        <w:t>B</w:t>
      </w:r>
      <w:r w:rsidR="009A6CFF" w:rsidRPr="00F97BB0">
        <w:rPr>
          <w:rFonts w:asciiTheme="minorHAnsi" w:hAnsiTheme="minorHAnsi" w:cstheme="minorHAnsi"/>
          <w:sz w:val="22"/>
          <w:szCs w:val="22"/>
        </w:rPr>
        <w:t xml:space="preserve">ohatosť genofondu </w:t>
      </w:r>
      <w:r w:rsidR="00F73239" w:rsidRPr="00F97BB0">
        <w:rPr>
          <w:rFonts w:asciiTheme="minorHAnsi" w:hAnsiTheme="minorHAnsi" w:cstheme="minorHAnsi"/>
          <w:sz w:val="22"/>
          <w:szCs w:val="22"/>
        </w:rPr>
        <w:t xml:space="preserve">umožnila </w:t>
      </w:r>
      <w:r w:rsidR="009A6CFF" w:rsidRPr="00F97BB0">
        <w:rPr>
          <w:rFonts w:asciiTheme="minorHAnsi" w:hAnsiTheme="minorHAnsi" w:cstheme="minorHAnsi"/>
          <w:sz w:val="22"/>
          <w:szCs w:val="22"/>
        </w:rPr>
        <w:t>lesn</w:t>
      </w:r>
      <w:r w:rsidR="00F73239" w:rsidRPr="00F97BB0">
        <w:rPr>
          <w:rFonts w:asciiTheme="minorHAnsi" w:hAnsiTheme="minorHAnsi" w:cstheme="minorHAnsi"/>
          <w:sz w:val="22"/>
          <w:szCs w:val="22"/>
        </w:rPr>
        <w:t>ým</w:t>
      </w:r>
      <w:r w:rsidR="009A6CFF" w:rsidRPr="00F97BB0">
        <w:rPr>
          <w:rFonts w:asciiTheme="minorHAnsi" w:hAnsiTheme="minorHAnsi" w:cstheme="minorHAnsi"/>
          <w:sz w:val="22"/>
          <w:szCs w:val="22"/>
        </w:rPr>
        <w:t xml:space="preserve"> drevin</w:t>
      </w:r>
      <w:r w:rsidR="00F73239" w:rsidRPr="00F97BB0">
        <w:rPr>
          <w:rFonts w:asciiTheme="minorHAnsi" w:hAnsiTheme="minorHAnsi" w:cstheme="minorHAnsi"/>
          <w:sz w:val="22"/>
          <w:szCs w:val="22"/>
        </w:rPr>
        <w:t>ám</w:t>
      </w:r>
      <w:r w:rsidR="009A6CFF" w:rsidRPr="00F97BB0">
        <w:rPr>
          <w:rFonts w:asciiTheme="minorHAnsi" w:hAnsiTheme="minorHAnsi" w:cstheme="minorHAnsi"/>
          <w:sz w:val="22"/>
          <w:szCs w:val="22"/>
        </w:rPr>
        <w:t xml:space="preserve"> prispôsobi</w:t>
      </w:r>
      <w:r w:rsidR="00F73239" w:rsidRPr="00F97BB0">
        <w:rPr>
          <w:rFonts w:asciiTheme="minorHAnsi" w:hAnsiTheme="minorHAnsi" w:cstheme="minorHAnsi"/>
          <w:sz w:val="22"/>
          <w:szCs w:val="22"/>
        </w:rPr>
        <w:t xml:space="preserve">ť sa </w:t>
      </w:r>
      <w:r w:rsidR="009A6CFF" w:rsidRPr="00F97BB0">
        <w:rPr>
          <w:rFonts w:asciiTheme="minorHAnsi" w:hAnsiTheme="minorHAnsi" w:cstheme="minorHAnsi"/>
          <w:sz w:val="22"/>
          <w:szCs w:val="22"/>
        </w:rPr>
        <w:t xml:space="preserve">širokej škále </w:t>
      </w:r>
      <w:r w:rsidR="00C92CA4" w:rsidRPr="00F97BB0">
        <w:rPr>
          <w:rFonts w:asciiTheme="minorHAnsi" w:hAnsiTheme="minorHAnsi" w:cstheme="minorHAnsi"/>
          <w:sz w:val="22"/>
          <w:szCs w:val="22"/>
        </w:rPr>
        <w:t xml:space="preserve">klimatických a pôdnych </w:t>
      </w:r>
      <w:r w:rsidR="00F73239" w:rsidRPr="00F97BB0">
        <w:rPr>
          <w:rFonts w:asciiTheme="minorHAnsi" w:hAnsiTheme="minorHAnsi" w:cstheme="minorHAnsi"/>
          <w:sz w:val="22"/>
          <w:szCs w:val="22"/>
        </w:rPr>
        <w:t>podmienok</w:t>
      </w:r>
      <w:r w:rsidR="009A6CFF" w:rsidRPr="00F97BB0">
        <w:rPr>
          <w:rFonts w:asciiTheme="minorHAnsi" w:hAnsiTheme="minorHAnsi" w:cstheme="minorHAnsi"/>
          <w:spacing w:val="-2"/>
          <w:sz w:val="22"/>
          <w:szCs w:val="22"/>
        </w:rPr>
        <w:t xml:space="preserve">. Opatrenia na zachovanie genetických zdrojov </w:t>
      </w:r>
      <w:r w:rsidR="00F73239" w:rsidRPr="00F97BB0">
        <w:rPr>
          <w:rFonts w:asciiTheme="minorHAnsi" w:hAnsiTheme="minorHAnsi" w:cstheme="minorHAnsi"/>
          <w:spacing w:val="-2"/>
          <w:sz w:val="22"/>
          <w:szCs w:val="22"/>
        </w:rPr>
        <w:t xml:space="preserve">slúžia </w:t>
      </w:r>
      <w:r w:rsidRPr="00F97BB0">
        <w:rPr>
          <w:rFonts w:asciiTheme="minorHAnsi" w:hAnsiTheme="minorHAnsi" w:cstheme="minorHAnsi"/>
          <w:spacing w:val="-2"/>
          <w:sz w:val="22"/>
          <w:szCs w:val="22"/>
        </w:rPr>
        <w:t xml:space="preserve">na udržanie </w:t>
      </w:r>
      <w:r w:rsidR="00F73239" w:rsidRPr="00F97BB0">
        <w:rPr>
          <w:rFonts w:asciiTheme="minorHAnsi" w:hAnsiTheme="minorHAnsi" w:cstheme="minorHAnsi"/>
          <w:spacing w:val="-2"/>
          <w:sz w:val="22"/>
          <w:szCs w:val="22"/>
        </w:rPr>
        <w:t xml:space="preserve">a </w:t>
      </w:r>
      <w:r w:rsidR="009A6CFF" w:rsidRPr="00F97BB0">
        <w:rPr>
          <w:rFonts w:asciiTheme="minorHAnsi" w:hAnsiTheme="minorHAnsi" w:cstheme="minorHAnsi"/>
          <w:spacing w:val="-2"/>
          <w:sz w:val="22"/>
          <w:szCs w:val="22"/>
        </w:rPr>
        <w:t xml:space="preserve">efektívne </w:t>
      </w:r>
      <w:r w:rsidR="00C92CA4" w:rsidRPr="00F97BB0">
        <w:rPr>
          <w:rFonts w:asciiTheme="minorHAnsi" w:hAnsiTheme="minorHAnsi" w:cstheme="minorHAnsi"/>
          <w:spacing w:val="-2"/>
          <w:sz w:val="22"/>
          <w:szCs w:val="22"/>
        </w:rPr>
        <w:t xml:space="preserve">využitie </w:t>
      </w:r>
      <w:r w:rsidR="00A02D68" w:rsidRPr="00F97BB0">
        <w:rPr>
          <w:rFonts w:asciiTheme="minorHAnsi" w:hAnsiTheme="minorHAnsi" w:cstheme="minorHAnsi"/>
          <w:spacing w:val="-2"/>
          <w:sz w:val="22"/>
          <w:szCs w:val="22"/>
        </w:rPr>
        <w:t xml:space="preserve">lokálnych </w:t>
      </w:r>
      <w:r w:rsidRPr="00F97BB0">
        <w:rPr>
          <w:rFonts w:asciiTheme="minorHAnsi" w:hAnsiTheme="minorHAnsi" w:cstheme="minorHAnsi"/>
          <w:spacing w:val="-2"/>
          <w:sz w:val="22"/>
          <w:szCs w:val="22"/>
        </w:rPr>
        <w:t xml:space="preserve">prispôsobení </w:t>
      </w:r>
      <w:r w:rsidR="00A02D68" w:rsidRPr="00F97BB0">
        <w:rPr>
          <w:rFonts w:asciiTheme="minorHAnsi" w:hAnsiTheme="minorHAnsi" w:cstheme="minorHAnsi"/>
          <w:spacing w:val="-2"/>
          <w:sz w:val="22"/>
          <w:szCs w:val="22"/>
        </w:rPr>
        <w:t xml:space="preserve">drevín </w:t>
      </w:r>
      <w:r w:rsidR="009A6CFF" w:rsidRPr="00F97BB0">
        <w:rPr>
          <w:rFonts w:asciiTheme="minorHAnsi" w:hAnsiTheme="minorHAnsi" w:cstheme="minorHAnsi"/>
          <w:spacing w:val="-2"/>
          <w:sz w:val="22"/>
          <w:szCs w:val="22"/>
        </w:rPr>
        <w:t>pre plnenie funkcií lesov. O</w:t>
      </w:r>
      <w:r w:rsidR="009A6CFF" w:rsidRPr="00F97BB0">
        <w:rPr>
          <w:rFonts w:asciiTheme="minorHAnsi" w:hAnsiTheme="minorHAnsi" w:cstheme="minorHAnsi"/>
          <w:bCs/>
          <w:color w:val="000000"/>
          <w:sz w:val="22"/>
          <w:szCs w:val="22"/>
        </w:rPr>
        <w:t xml:space="preserve">chudobnenie genofondu zužuje základňu prirodzeného výberu a oslabuje schopnosť </w:t>
      </w:r>
      <w:r w:rsidR="00C92CA4" w:rsidRPr="00F97BB0">
        <w:rPr>
          <w:rFonts w:asciiTheme="minorHAnsi" w:hAnsiTheme="minorHAnsi" w:cstheme="minorHAnsi"/>
          <w:bCs/>
          <w:color w:val="000000"/>
          <w:sz w:val="22"/>
          <w:szCs w:val="22"/>
        </w:rPr>
        <w:t xml:space="preserve">lesných drevín </w:t>
      </w:r>
      <w:r w:rsidR="009A6CFF" w:rsidRPr="00F97BB0">
        <w:rPr>
          <w:rFonts w:asciiTheme="minorHAnsi" w:hAnsiTheme="minorHAnsi" w:cstheme="minorHAnsi"/>
          <w:bCs/>
          <w:color w:val="000000"/>
          <w:sz w:val="22"/>
          <w:szCs w:val="22"/>
        </w:rPr>
        <w:t>čeliť</w:t>
      </w:r>
      <w:r w:rsidR="009A6CFF" w:rsidRPr="00F97BB0">
        <w:rPr>
          <w:rFonts w:asciiTheme="minorHAnsi" w:hAnsiTheme="minorHAnsi" w:cstheme="minorHAnsi"/>
          <w:color w:val="000000"/>
          <w:sz w:val="22"/>
          <w:szCs w:val="22"/>
        </w:rPr>
        <w:t xml:space="preserve"> zmenám </w:t>
      </w:r>
      <w:proofErr w:type="spellStart"/>
      <w:r w:rsidR="009A6CFF" w:rsidRPr="00F97BB0">
        <w:rPr>
          <w:rFonts w:asciiTheme="minorHAnsi" w:hAnsiTheme="minorHAnsi" w:cstheme="minorHAnsi"/>
          <w:color w:val="000000"/>
          <w:sz w:val="22"/>
          <w:szCs w:val="22"/>
        </w:rPr>
        <w:t>stanovištných</w:t>
      </w:r>
      <w:proofErr w:type="spellEnd"/>
      <w:r w:rsidR="009A6CFF" w:rsidRPr="00F97BB0">
        <w:rPr>
          <w:rFonts w:asciiTheme="minorHAnsi" w:hAnsiTheme="minorHAnsi" w:cstheme="minorHAnsi"/>
          <w:color w:val="000000"/>
          <w:sz w:val="22"/>
          <w:szCs w:val="22"/>
        </w:rPr>
        <w:t xml:space="preserve"> podmienok, tlaku škodcov a chorôb. V konečnom dôsledku </w:t>
      </w:r>
      <w:r w:rsidR="00FB50D3" w:rsidRPr="00F97BB0">
        <w:rPr>
          <w:rFonts w:asciiTheme="minorHAnsi" w:hAnsiTheme="minorHAnsi" w:cstheme="minorHAnsi"/>
          <w:color w:val="000000"/>
          <w:sz w:val="22"/>
          <w:szCs w:val="22"/>
        </w:rPr>
        <w:t xml:space="preserve">vedie ku skráteniu </w:t>
      </w:r>
      <w:r w:rsidR="009A6CFF" w:rsidRPr="00F97BB0">
        <w:rPr>
          <w:rFonts w:asciiTheme="minorHAnsi" w:hAnsiTheme="minorHAnsi" w:cstheme="minorHAnsi"/>
          <w:color w:val="000000"/>
          <w:sz w:val="22"/>
          <w:szCs w:val="22"/>
        </w:rPr>
        <w:t xml:space="preserve">životnosti, </w:t>
      </w:r>
      <w:r w:rsidR="00FB50D3" w:rsidRPr="00F97BB0">
        <w:rPr>
          <w:rFonts w:asciiTheme="minorHAnsi" w:hAnsiTheme="minorHAnsi" w:cstheme="minorHAnsi"/>
          <w:color w:val="000000"/>
          <w:sz w:val="22"/>
          <w:szCs w:val="22"/>
        </w:rPr>
        <w:t xml:space="preserve">oslabeniu stability a zhoršeniu produkčnej </w:t>
      </w:r>
      <w:r w:rsidR="009A6CFF" w:rsidRPr="00F97BB0">
        <w:rPr>
          <w:rFonts w:asciiTheme="minorHAnsi" w:hAnsiTheme="minorHAnsi" w:cstheme="minorHAnsi"/>
          <w:color w:val="000000"/>
          <w:sz w:val="22"/>
          <w:szCs w:val="22"/>
        </w:rPr>
        <w:t xml:space="preserve">schopnosti </w:t>
      </w:r>
      <w:r w:rsidR="00F73239" w:rsidRPr="00F97BB0">
        <w:rPr>
          <w:rFonts w:asciiTheme="minorHAnsi" w:hAnsiTheme="minorHAnsi" w:cstheme="minorHAnsi"/>
          <w:color w:val="000000"/>
          <w:sz w:val="22"/>
          <w:szCs w:val="22"/>
        </w:rPr>
        <w:t>les</w:t>
      </w:r>
      <w:r w:rsidR="00C92CA4" w:rsidRPr="00F97BB0">
        <w:rPr>
          <w:rFonts w:asciiTheme="minorHAnsi" w:hAnsiTheme="minorHAnsi" w:cstheme="minorHAnsi"/>
          <w:color w:val="000000"/>
          <w:sz w:val="22"/>
          <w:szCs w:val="22"/>
        </w:rPr>
        <w:t>ov</w:t>
      </w:r>
      <w:r w:rsidR="009A6CFF" w:rsidRPr="00F97BB0">
        <w:rPr>
          <w:rFonts w:asciiTheme="minorHAnsi" w:hAnsiTheme="minorHAnsi" w:cstheme="minorHAnsi"/>
          <w:color w:val="000000"/>
          <w:sz w:val="22"/>
          <w:szCs w:val="22"/>
        </w:rPr>
        <w:t xml:space="preserve">. </w:t>
      </w:r>
    </w:p>
    <w:p w:rsidR="00BC56AE" w:rsidRPr="00F97BB0" w:rsidRDefault="00F96EF4" w:rsidP="00BC56AE">
      <w:pPr>
        <w:spacing w:after="100" w:line="276" w:lineRule="auto"/>
        <w:ind w:firstLine="709"/>
        <w:jc w:val="both"/>
        <w:rPr>
          <w:rFonts w:cstheme="minorHAnsi"/>
        </w:rPr>
      </w:pPr>
      <w:r w:rsidRPr="00F97BB0">
        <w:rPr>
          <w:rFonts w:cstheme="minorHAnsi"/>
        </w:rPr>
        <w:t>V období posledných 15 až 20 rokov sú lesy</w:t>
      </w:r>
      <w:r w:rsidRPr="00F97BB0">
        <w:t xml:space="preserve">, do značnej miery aj vplyvom klimatickej zmeny vystavené nebývalej frekvencii a intenzite pôsobenia abiotických a biotických škodlivých činiteľov. </w:t>
      </w:r>
      <w:r w:rsidR="00BC56AE" w:rsidRPr="00F97BB0">
        <w:rPr>
          <w:rFonts w:cstheme="minorHAnsi"/>
        </w:rPr>
        <w:t xml:space="preserve">Klimatické podmienky sa navyše menia omnoho rýchlejšie, ako je prirodzená adaptačná schopnosť lesných drevín. </w:t>
      </w:r>
      <w:r w:rsidR="00494DE5" w:rsidRPr="00F97BB0">
        <w:rPr>
          <w:rFonts w:cstheme="minorHAnsi"/>
        </w:rPr>
        <w:t xml:space="preserve">Z dlhodobého hľadiska sa podiel prirodzenej obnovy zvyšuje, čo vyplýva aj </w:t>
      </w:r>
      <w:r w:rsidR="00F97BB0">
        <w:rPr>
          <w:rFonts w:cstheme="minorHAnsi"/>
        </w:rPr>
        <w:t xml:space="preserve">                                    </w:t>
      </w:r>
      <w:r w:rsidR="00494DE5" w:rsidRPr="00F97BB0">
        <w:rPr>
          <w:rFonts w:cstheme="minorHAnsi"/>
        </w:rPr>
        <w:t xml:space="preserve">zo smerovania lesného hospodárstva k prírode blízkemu hospodáreniu, ktorého výsledkom by mali byť drevinovo aj vekovo diferencovanejšie lesy, ktoré sú spravidla stabilnejšie. </w:t>
      </w:r>
      <w:r w:rsidR="00BC56AE" w:rsidRPr="00F97BB0">
        <w:rPr>
          <w:rFonts w:cstheme="minorHAnsi"/>
        </w:rPr>
        <w:t xml:space="preserve">Napriek podpore prirodzenej obnovy sa nevyhnutné zmeny druhovej skladby lesných porastov a ďalšie adaptačné opatrenia v lesoch budú musieť do veľkej miery spoliehať </w:t>
      </w:r>
      <w:r w:rsidR="00494DE5" w:rsidRPr="00F97BB0">
        <w:rPr>
          <w:rFonts w:cstheme="minorHAnsi"/>
        </w:rPr>
        <w:t xml:space="preserve">aj </w:t>
      </w:r>
      <w:r w:rsidR="00BC56AE" w:rsidRPr="00F97BB0">
        <w:rPr>
          <w:rFonts w:cstheme="minorHAnsi"/>
        </w:rPr>
        <w:t>na umelú obnovu. Na Slovensku a</w:t>
      </w:r>
      <w:r w:rsidR="00091861" w:rsidRPr="00F97BB0">
        <w:rPr>
          <w:rFonts w:cstheme="minorHAnsi"/>
        </w:rPr>
        <w:t>ko</w:t>
      </w:r>
      <w:r w:rsidR="00BC56AE" w:rsidRPr="00F97BB0">
        <w:rPr>
          <w:rFonts w:cstheme="minorHAnsi"/>
        </w:rPr>
        <w:t> a</w:t>
      </w:r>
      <w:r w:rsidR="00CF00B3" w:rsidRPr="00F97BB0">
        <w:rPr>
          <w:rFonts w:cstheme="minorHAnsi"/>
        </w:rPr>
        <w:t>j vo väčšine kraj</w:t>
      </w:r>
      <w:r w:rsidR="001121F1">
        <w:rPr>
          <w:rFonts w:cstheme="minorHAnsi"/>
        </w:rPr>
        <w:t>ín EÚ má</w:t>
      </w:r>
      <w:r w:rsidR="00BC56AE" w:rsidRPr="00F97BB0">
        <w:rPr>
          <w:rFonts w:cstheme="minorHAnsi"/>
        </w:rPr>
        <w:t xml:space="preserve"> nezastupiteľné postavenie umelá obnova lesných porastov</w:t>
      </w:r>
      <w:r w:rsidR="00CF00B3" w:rsidRPr="00F97BB0">
        <w:rPr>
          <w:rFonts w:cstheme="minorHAnsi"/>
        </w:rPr>
        <w:t>.</w:t>
      </w:r>
      <w:r w:rsidR="00BC56AE" w:rsidRPr="00F97BB0">
        <w:rPr>
          <w:rFonts w:cstheme="minorHAnsi"/>
        </w:rPr>
        <w:t xml:space="preserve"> Prispieva k tomu čiastočne zmenené drevinové zloženie lesov zdedené z minulosti a dlhodobý tlak škodlivých činiteľov, v dôsledku čoho na Slovensku prevládajú náhodné ťažby nad plánovanými, zameranými na obnovu lesných porastov. Obmedzujúcim faktorom prirodzenej obnovy sú aj neprimerane vysoké stavy diviačej a jelenej zveri.</w:t>
      </w:r>
      <w:r w:rsidR="00CF00B3" w:rsidRPr="00F97BB0">
        <w:rPr>
          <w:rFonts w:cstheme="minorHAnsi"/>
        </w:rPr>
        <w:t xml:space="preserve"> Preto práve starostlivosť o zdroje lesného reprodukčného materiálu je jedna </w:t>
      </w:r>
      <w:r w:rsidR="00F97BB0">
        <w:rPr>
          <w:rFonts w:cstheme="minorHAnsi"/>
        </w:rPr>
        <w:t xml:space="preserve">                                </w:t>
      </w:r>
      <w:r w:rsidR="00CF00B3" w:rsidRPr="00F97BB0">
        <w:rPr>
          <w:rFonts w:cstheme="minorHAnsi"/>
        </w:rPr>
        <w:t>z kľúčových oblastí lesného hospodárstva. Kvalita zdrojov lesného reprodukčného materiálu, kontrola ich pravosti a dodržiavanie pravidiel pri prenose lesného reprodukčného materiálu určeného na obnovu lesa</w:t>
      </w:r>
      <w:r w:rsidR="00C1482B" w:rsidRPr="00F97BB0">
        <w:rPr>
          <w:rFonts w:cstheme="minorHAnsi"/>
        </w:rPr>
        <w:t xml:space="preserve"> a zalesňovanie</w:t>
      </w:r>
      <w:r w:rsidR="00CF00B3" w:rsidRPr="00F97BB0">
        <w:rPr>
          <w:rFonts w:cstheme="minorHAnsi"/>
        </w:rPr>
        <w:t xml:space="preserve"> majú zásadný vplyv na budúcu produkciu, adaptačnú schopnosť a ekologickú stabilitu lesných porastov.</w:t>
      </w:r>
    </w:p>
    <w:p w:rsidR="009A6CFF" w:rsidRPr="00F97BB0" w:rsidRDefault="009A6CFF" w:rsidP="003E0A5F">
      <w:pPr>
        <w:spacing w:after="100" w:line="276" w:lineRule="auto"/>
        <w:ind w:firstLine="709"/>
        <w:jc w:val="both"/>
        <w:rPr>
          <w:rFonts w:cstheme="minorHAnsi"/>
        </w:rPr>
      </w:pPr>
      <w:r w:rsidRPr="00F97BB0">
        <w:rPr>
          <w:rFonts w:cstheme="minorHAnsi"/>
        </w:rPr>
        <w:t xml:space="preserve">Pri presadzovaní trvalo udržateľného obhospodarovania lesov zo strany štátu patrí </w:t>
      </w:r>
      <w:r w:rsidR="00FB50D3" w:rsidRPr="00F97BB0">
        <w:rPr>
          <w:rFonts w:cstheme="minorHAnsi"/>
        </w:rPr>
        <w:t xml:space="preserve">ku strategickým úlohám </w:t>
      </w:r>
      <w:r w:rsidRPr="00F97BB0">
        <w:rPr>
          <w:rFonts w:cstheme="minorHAnsi"/>
        </w:rPr>
        <w:t>obnov</w:t>
      </w:r>
      <w:r w:rsidR="00FB50D3" w:rsidRPr="00F97BB0">
        <w:rPr>
          <w:rFonts w:cstheme="minorHAnsi"/>
        </w:rPr>
        <w:t>a</w:t>
      </w:r>
      <w:r w:rsidRPr="00F97BB0">
        <w:rPr>
          <w:rFonts w:cstheme="minorHAnsi"/>
        </w:rPr>
        <w:t xml:space="preserve"> lesa reprodukčným materiálom vhodného pôvodu</w:t>
      </w:r>
      <w:r w:rsidR="00FB50D3" w:rsidRPr="00F97BB0">
        <w:rPr>
          <w:rFonts w:cstheme="minorHAnsi"/>
        </w:rPr>
        <w:t>,</w:t>
      </w:r>
      <w:r w:rsidRPr="00F97BB0">
        <w:rPr>
          <w:rFonts w:cstheme="minorHAnsi"/>
        </w:rPr>
        <w:t xml:space="preserve"> </w:t>
      </w:r>
      <w:r w:rsidR="00FB50D3" w:rsidRPr="00F97BB0">
        <w:rPr>
          <w:rFonts w:cstheme="minorHAnsi"/>
        </w:rPr>
        <w:t>získaného z kvalitných zdrojov</w:t>
      </w:r>
      <w:r w:rsidRPr="00F97BB0">
        <w:rPr>
          <w:rFonts w:cstheme="minorHAnsi"/>
        </w:rPr>
        <w:t xml:space="preserve">. </w:t>
      </w:r>
      <w:r w:rsidR="00FB50D3" w:rsidRPr="00F97BB0">
        <w:rPr>
          <w:rFonts w:cstheme="minorHAnsi"/>
        </w:rPr>
        <w:t>T</w:t>
      </w:r>
      <w:r w:rsidRPr="00F97BB0">
        <w:rPr>
          <w:rFonts w:cstheme="minorHAnsi"/>
        </w:rPr>
        <w:t xml:space="preserve">úto oblasť </w:t>
      </w:r>
      <w:r w:rsidR="00F73239" w:rsidRPr="00F97BB0">
        <w:rPr>
          <w:rFonts w:cstheme="minorHAnsi"/>
        </w:rPr>
        <w:t xml:space="preserve">u nás, podobne ako </w:t>
      </w:r>
      <w:r w:rsidRPr="00F97BB0">
        <w:rPr>
          <w:rFonts w:cstheme="minorHAnsi"/>
        </w:rPr>
        <w:t>v</w:t>
      </w:r>
      <w:r w:rsidR="00FB50D3" w:rsidRPr="00F97BB0">
        <w:rPr>
          <w:rFonts w:cstheme="minorHAnsi"/>
        </w:rPr>
        <w:t xml:space="preserve"> ostatných </w:t>
      </w:r>
      <w:r w:rsidRPr="00F97BB0">
        <w:rPr>
          <w:rFonts w:cstheme="minorHAnsi"/>
        </w:rPr>
        <w:t>členských štáto</w:t>
      </w:r>
      <w:r w:rsidR="00FB50D3" w:rsidRPr="00F97BB0">
        <w:rPr>
          <w:rFonts w:cstheme="minorHAnsi"/>
        </w:rPr>
        <w:t>ch</w:t>
      </w:r>
      <w:r w:rsidRPr="00F97BB0">
        <w:rPr>
          <w:rFonts w:cstheme="minorHAnsi"/>
        </w:rPr>
        <w:t xml:space="preserve"> EÚ</w:t>
      </w:r>
      <w:r w:rsidR="00F73239" w:rsidRPr="00F97BB0">
        <w:rPr>
          <w:rFonts w:cstheme="minorHAnsi"/>
        </w:rPr>
        <w:t>,</w:t>
      </w:r>
      <w:r w:rsidRPr="00F97BB0">
        <w:rPr>
          <w:rFonts w:cstheme="minorHAnsi"/>
        </w:rPr>
        <w:t xml:space="preserve"> </w:t>
      </w:r>
      <w:r w:rsidR="00FB50D3" w:rsidRPr="00F97BB0">
        <w:rPr>
          <w:rFonts w:cstheme="minorHAnsi"/>
        </w:rPr>
        <w:t xml:space="preserve">upravuje </w:t>
      </w:r>
      <w:r w:rsidRPr="00F97BB0">
        <w:rPr>
          <w:rFonts w:cstheme="minorHAnsi"/>
        </w:rPr>
        <w:t xml:space="preserve">zákon č. 138/2010 Z. z. o lesnom reprodukčnom materiáli v znení neskorších predpisov (ďalej len „zákon </w:t>
      </w:r>
      <w:r w:rsidR="00F97BB0">
        <w:rPr>
          <w:rFonts w:cstheme="minorHAnsi"/>
        </w:rPr>
        <w:t xml:space="preserve">                 </w:t>
      </w:r>
      <w:r w:rsidRPr="00F97BB0">
        <w:rPr>
          <w:rFonts w:cstheme="minorHAnsi"/>
        </w:rPr>
        <w:t>č. 138/2010“)</w:t>
      </w:r>
      <w:r w:rsidR="00F73239" w:rsidRPr="00F97BB0">
        <w:rPr>
          <w:rFonts w:cstheme="minorHAnsi"/>
        </w:rPr>
        <w:t>. U</w:t>
      </w:r>
      <w:r w:rsidRPr="00F97BB0">
        <w:rPr>
          <w:rFonts w:cstheme="minorHAnsi"/>
        </w:rPr>
        <w:t>rčuje, že na umelú obnovu lesa sa môže použiť len reprodukčný ma</w:t>
      </w:r>
      <w:r w:rsidR="0094404B" w:rsidRPr="00F97BB0">
        <w:rPr>
          <w:rFonts w:cstheme="minorHAnsi"/>
        </w:rPr>
        <w:t xml:space="preserve">teriál pochádzajúci z uznaných </w:t>
      </w:r>
      <w:r w:rsidRPr="00F97BB0">
        <w:rPr>
          <w:rFonts w:cstheme="minorHAnsi"/>
        </w:rPr>
        <w:t xml:space="preserve">zdrojov, vyprodukovaný a uvedený do obehu spôsobom, ktorý spĺňa požiadavky smernice Rady 1999/105/ES z </w:t>
      </w:r>
      <w:r w:rsidRPr="00F97BB0">
        <w:rPr>
          <w:rStyle w:val="st"/>
          <w:rFonts w:cstheme="minorHAnsi"/>
        </w:rPr>
        <w:t>22. decembra 1999 o uvádzaní množ</w:t>
      </w:r>
      <w:r w:rsidR="00F73239" w:rsidRPr="00F97BB0">
        <w:rPr>
          <w:rStyle w:val="st"/>
          <w:rFonts w:cstheme="minorHAnsi"/>
        </w:rPr>
        <w:t>i</w:t>
      </w:r>
      <w:r w:rsidRPr="00F97BB0">
        <w:rPr>
          <w:rStyle w:val="st"/>
          <w:rFonts w:cstheme="minorHAnsi"/>
        </w:rPr>
        <w:t>teľ</w:t>
      </w:r>
      <w:r w:rsidR="00F73239" w:rsidRPr="00F97BB0">
        <w:rPr>
          <w:rStyle w:val="st"/>
          <w:rFonts w:cstheme="minorHAnsi"/>
        </w:rPr>
        <w:t>s</w:t>
      </w:r>
      <w:r w:rsidRPr="00F97BB0">
        <w:rPr>
          <w:rStyle w:val="st"/>
          <w:rFonts w:cstheme="minorHAnsi"/>
        </w:rPr>
        <w:t xml:space="preserve">kého </w:t>
      </w:r>
      <w:r w:rsidR="00D21436" w:rsidRPr="00F97BB0">
        <w:rPr>
          <w:rStyle w:val="st"/>
          <w:rFonts w:cstheme="minorHAnsi"/>
        </w:rPr>
        <w:t>materiálu lesných kultúr na trh.</w:t>
      </w:r>
    </w:p>
    <w:p w:rsidR="00CE6690" w:rsidRPr="00F97BB0" w:rsidRDefault="009A6CFF" w:rsidP="003E0A5F">
      <w:pPr>
        <w:spacing w:after="100" w:line="276" w:lineRule="auto"/>
        <w:ind w:firstLine="709"/>
        <w:jc w:val="both"/>
        <w:rPr>
          <w:rFonts w:cstheme="minorHAnsi"/>
        </w:rPr>
      </w:pPr>
      <w:r w:rsidRPr="00F97BB0">
        <w:rPr>
          <w:rFonts w:cstheme="minorHAnsi"/>
        </w:rPr>
        <w:t>Ochrana genetických zdrojov lesných drevín</w:t>
      </w:r>
      <w:r w:rsidR="00B845E6" w:rsidRPr="00F97BB0">
        <w:rPr>
          <w:rFonts w:cstheme="minorHAnsi"/>
        </w:rPr>
        <w:t xml:space="preserve"> na účely zachovania a trvalo udržateľného</w:t>
      </w:r>
      <w:r w:rsidR="00E26BE9" w:rsidRPr="00F97BB0">
        <w:rPr>
          <w:rFonts w:cstheme="minorHAnsi"/>
        </w:rPr>
        <w:t xml:space="preserve"> využívania biologickej diverzity</w:t>
      </w:r>
      <w:r w:rsidRPr="00F97BB0">
        <w:rPr>
          <w:rFonts w:cstheme="minorHAnsi"/>
        </w:rPr>
        <w:t xml:space="preserve"> sa podľa § 5 zákona č. 138/2010 uskutočňuje v uznaných zdrojoch </w:t>
      </w:r>
      <w:r w:rsidR="00BC56AE" w:rsidRPr="00F97BB0">
        <w:rPr>
          <w:rFonts w:cstheme="minorHAnsi"/>
        </w:rPr>
        <w:lastRenderedPageBreak/>
        <w:t>l</w:t>
      </w:r>
      <w:r w:rsidR="00B845E6" w:rsidRPr="00F97BB0">
        <w:rPr>
          <w:rFonts w:cstheme="minorHAnsi"/>
        </w:rPr>
        <w:t>esného reprodukčného materiálu,</w:t>
      </w:r>
      <w:r w:rsidR="00494DE5" w:rsidRPr="00F97BB0">
        <w:rPr>
          <w:rFonts w:cstheme="minorHAnsi"/>
        </w:rPr>
        <w:t xml:space="preserve"> </w:t>
      </w:r>
      <w:r w:rsidRPr="00F97BB0">
        <w:rPr>
          <w:rFonts w:cstheme="minorHAnsi"/>
        </w:rPr>
        <w:t xml:space="preserve">génových základniach, semenných porastoch a v banke semien lesných drevín. </w:t>
      </w:r>
    </w:p>
    <w:p w:rsidR="00955F49" w:rsidRPr="00F97BB0" w:rsidRDefault="00955F49" w:rsidP="003E0A5F">
      <w:pPr>
        <w:spacing w:after="100" w:line="276" w:lineRule="auto"/>
        <w:ind w:firstLine="709"/>
        <w:jc w:val="both"/>
        <w:rPr>
          <w:rFonts w:cstheme="minorHAnsi"/>
        </w:rPr>
      </w:pPr>
      <w:r w:rsidRPr="00F97BB0">
        <w:rPr>
          <w:rFonts w:cstheme="minorHAnsi"/>
        </w:rPr>
        <w:t>Predkladaný Národný program</w:t>
      </w:r>
      <w:r w:rsidR="00091861" w:rsidRPr="00F97BB0">
        <w:rPr>
          <w:rFonts w:cstheme="minorHAnsi"/>
        </w:rPr>
        <w:t xml:space="preserve"> ochrany genetických zdroj</w:t>
      </w:r>
      <w:r w:rsidR="00B845E6" w:rsidRPr="00F97BB0">
        <w:rPr>
          <w:rFonts w:cstheme="minorHAnsi"/>
        </w:rPr>
        <w:t xml:space="preserve">ov lesných drevín </w:t>
      </w:r>
      <w:r w:rsidR="00F97BB0">
        <w:rPr>
          <w:rFonts w:cstheme="minorHAnsi"/>
        </w:rPr>
        <w:t>na roky 2020-2026</w:t>
      </w:r>
      <w:r w:rsidR="00B845E6" w:rsidRPr="00F97BB0">
        <w:rPr>
          <w:rFonts w:cstheme="minorHAnsi"/>
        </w:rPr>
        <w:t xml:space="preserve"> (ďalej len „n</w:t>
      </w:r>
      <w:r w:rsidR="00091861" w:rsidRPr="00F97BB0">
        <w:rPr>
          <w:rFonts w:cstheme="minorHAnsi"/>
        </w:rPr>
        <w:t>árodný program“)</w:t>
      </w:r>
      <w:r w:rsidRPr="00F97BB0">
        <w:rPr>
          <w:rFonts w:cstheme="minorHAnsi"/>
        </w:rPr>
        <w:t xml:space="preserve"> podrobnejšie upravuje oblasť ochrany a reprodukcie genetických zdrojov lesných drevín v súlade s platnými právnymi predpismi a medzinárodnými dohovormi. Dotvára organizačný rámec nevyhnutný pre efektívne a trvalo udržateľné využívanie genetických zdrojov lesných drevín v súlade s</w:t>
      </w:r>
      <w:r w:rsidR="00B845E6" w:rsidRPr="00F97BB0">
        <w:rPr>
          <w:rFonts w:cstheme="minorHAnsi"/>
        </w:rPr>
        <w:t xml:space="preserve"> potrebami lesného hospodárstva </w:t>
      </w:r>
      <w:r w:rsidRPr="00F97BB0">
        <w:rPr>
          <w:rFonts w:cstheme="minorHAnsi"/>
        </w:rPr>
        <w:t>a zásadami trvale udržateľného hospodárenia v lesoch.</w:t>
      </w:r>
    </w:p>
    <w:p w:rsidR="00CE6690" w:rsidRPr="00F97BB0" w:rsidRDefault="00CE6690" w:rsidP="003E0A5F">
      <w:pPr>
        <w:pStyle w:val="Hlavika"/>
        <w:keepNext/>
        <w:widowControl w:val="0"/>
        <w:tabs>
          <w:tab w:val="clear" w:pos="4536"/>
          <w:tab w:val="clear" w:pos="9072"/>
          <w:tab w:val="left" w:pos="709"/>
          <w:tab w:val="left" w:pos="7371"/>
        </w:tabs>
        <w:spacing w:after="100" w:line="276" w:lineRule="auto"/>
        <w:rPr>
          <w:rFonts w:asciiTheme="minorHAnsi" w:hAnsiTheme="minorHAnsi" w:cstheme="minorHAnsi"/>
          <w:sz w:val="22"/>
          <w:szCs w:val="22"/>
        </w:rPr>
      </w:pPr>
      <w:r w:rsidRPr="00F97BB0">
        <w:rPr>
          <w:rFonts w:asciiTheme="minorHAnsi" w:hAnsiTheme="minorHAnsi" w:cstheme="minorHAnsi"/>
          <w:sz w:val="22"/>
          <w:szCs w:val="22"/>
        </w:rPr>
        <w:tab/>
        <w:t>Výsledky dosiahnuté v oblasti upravenej národným programom sú praktickým príspevkom k plneniu medzi</w:t>
      </w:r>
      <w:r w:rsidRPr="00F97BB0">
        <w:rPr>
          <w:rFonts w:asciiTheme="minorHAnsi" w:hAnsiTheme="minorHAnsi" w:cstheme="minorHAnsi"/>
          <w:sz w:val="22"/>
          <w:szCs w:val="22"/>
        </w:rPr>
        <w:softHyphen/>
      </w:r>
      <w:r w:rsidRPr="00F97BB0">
        <w:rPr>
          <w:rFonts w:asciiTheme="minorHAnsi" w:hAnsiTheme="minorHAnsi" w:cstheme="minorHAnsi"/>
          <w:sz w:val="22"/>
          <w:szCs w:val="22"/>
        </w:rPr>
        <w:softHyphen/>
        <w:t xml:space="preserve">národných záväzkov SR vyplývajúcich z Dohovoru o biologickej diverzite (Oznámenie Ministerstva zahraničných vecí SR </w:t>
      </w:r>
      <w:r w:rsidRPr="00F97BB0">
        <w:rPr>
          <w:rFonts w:asciiTheme="minorHAnsi" w:hAnsiTheme="minorHAnsi" w:cstheme="minorHAnsi"/>
          <w:bCs/>
          <w:sz w:val="22"/>
          <w:szCs w:val="22"/>
        </w:rPr>
        <w:t>číslo 34/1996 Z.</w:t>
      </w:r>
      <w:r w:rsidR="007E5B11" w:rsidRPr="00F97BB0">
        <w:rPr>
          <w:rFonts w:asciiTheme="minorHAnsi" w:hAnsiTheme="minorHAnsi" w:cstheme="minorHAnsi"/>
          <w:bCs/>
          <w:sz w:val="22"/>
          <w:szCs w:val="22"/>
        </w:rPr>
        <w:t xml:space="preserve"> </w:t>
      </w:r>
      <w:r w:rsidRPr="00F97BB0">
        <w:rPr>
          <w:rFonts w:asciiTheme="minorHAnsi" w:hAnsiTheme="minorHAnsi" w:cstheme="minorHAnsi"/>
          <w:bCs/>
          <w:sz w:val="22"/>
          <w:szCs w:val="22"/>
        </w:rPr>
        <w:t xml:space="preserve">z.), </w:t>
      </w:r>
      <w:r w:rsidR="00955F49" w:rsidRPr="00F97BB0">
        <w:rPr>
          <w:rFonts w:asciiTheme="minorHAnsi" w:hAnsiTheme="minorHAnsi" w:cstheme="minorHAnsi"/>
          <w:bCs/>
          <w:sz w:val="22"/>
          <w:szCs w:val="22"/>
        </w:rPr>
        <w:t xml:space="preserve">príslušných </w:t>
      </w:r>
      <w:r w:rsidRPr="00F97BB0">
        <w:rPr>
          <w:rFonts w:asciiTheme="minorHAnsi" w:hAnsiTheme="minorHAnsi" w:cstheme="minorHAnsi"/>
          <w:sz w:val="22"/>
          <w:szCs w:val="22"/>
        </w:rPr>
        <w:t xml:space="preserve">rezolúcií ministerských konferencií o ochrane lesov v Európe - </w:t>
      </w:r>
      <w:proofErr w:type="spellStart"/>
      <w:r w:rsidRPr="00F97BB0">
        <w:rPr>
          <w:rFonts w:asciiTheme="minorHAnsi" w:hAnsiTheme="minorHAnsi" w:cstheme="minorHAnsi"/>
          <w:sz w:val="22"/>
          <w:szCs w:val="22"/>
        </w:rPr>
        <w:t>Forest</w:t>
      </w:r>
      <w:proofErr w:type="spellEnd"/>
      <w:r w:rsidRPr="00F97BB0">
        <w:rPr>
          <w:rFonts w:asciiTheme="minorHAnsi" w:hAnsiTheme="minorHAnsi" w:cstheme="minorHAnsi"/>
          <w:sz w:val="22"/>
          <w:szCs w:val="22"/>
        </w:rPr>
        <w:t xml:space="preserve"> </w:t>
      </w:r>
      <w:proofErr w:type="spellStart"/>
      <w:r w:rsidRPr="00F97BB0">
        <w:rPr>
          <w:rFonts w:asciiTheme="minorHAnsi" w:hAnsiTheme="minorHAnsi" w:cstheme="minorHAnsi"/>
          <w:sz w:val="22"/>
          <w:szCs w:val="22"/>
        </w:rPr>
        <w:t>Europe</w:t>
      </w:r>
      <w:proofErr w:type="spellEnd"/>
      <w:r w:rsidRPr="00F97BB0">
        <w:rPr>
          <w:rFonts w:asciiTheme="minorHAnsi" w:hAnsiTheme="minorHAnsi" w:cstheme="minorHAnsi"/>
          <w:sz w:val="22"/>
          <w:szCs w:val="22"/>
        </w:rPr>
        <w:t xml:space="preserve"> (Štrasburg 1990, Helsinki 1993, </w:t>
      </w:r>
      <w:r w:rsidR="00C77858" w:rsidRPr="00F97BB0">
        <w:rPr>
          <w:rFonts w:asciiTheme="minorHAnsi" w:hAnsiTheme="minorHAnsi" w:cstheme="minorHAnsi"/>
          <w:sz w:val="22"/>
          <w:szCs w:val="22"/>
        </w:rPr>
        <w:t>Viedeň 2003 a Madrid 2015</w:t>
      </w:r>
      <w:r w:rsidR="00955F49" w:rsidRPr="00F97BB0">
        <w:rPr>
          <w:rFonts w:asciiTheme="minorHAnsi" w:hAnsiTheme="minorHAnsi" w:cstheme="minorHAnsi"/>
          <w:sz w:val="22"/>
          <w:szCs w:val="22"/>
        </w:rPr>
        <w:t xml:space="preserve">). Náplne národného programu sa bezprostredne týka </w:t>
      </w:r>
      <w:r w:rsidRPr="00F97BB0">
        <w:rPr>
          <w:rFonts w:asciiTheme="minorHAnsi" w:hAnsiTheme="minorHAnsi" w:cstheme="minorHAnsi"/>
          <w:sz w:val="22"/>
          <w:szCs w:val="22"/>
        </w:rPr>
        <w:t>Globálny akčný plán FAO pre zachovanie, trvalo udržateľné využívanie a rozvoj lesných genetických zdrojov (FAO 2013, C 2013/REP</w:t>
      </w:r>
      <w:r w:rsidR="00C77858" w:rsidRPr="00F97BB0">
        <w:rPr>
          <w:rFonts w:asciiTheme="minorHAnsi" w:hAnsiTheme="minorHAnsi" w:cstheme="minorHAnsi"/>
          <w:sz w:val="22"/>
          <w:szCs w:val="22"/>
        </w:rPr>
        <w:t>)</w:t>
      </w:r>
      <w:r w:rsidRPr="00F97BB0">
        <w:rPr>
          <w:rFonts w:asciiTheme="minorHAnsi" w:hAnsiTheme="minorHAnsi" w:cstheme="minorHAnsi"/>
          <w:sz w:val="22"/>
          <w:szCs w:val="22"/>
        </w:rPr>
        <w:t>.</w:t>
      </w:r>
    </w:p>
    <w:p w:rsidR="009A6CFF" w:rsidRPr="00F97BB0" w:rsidRDefault="009A6CFF" w:rsidP="003E0A5F">
      <w:pPr>
        <w:spacing w:after="100" w:line="276" w:lineRule="auto"/>
        <w:ind w:firstLine="709"/>
        <w:jc w:val="both"/>
        <w:rPr>
          <w:rFonts w:cstheme="minorHAnsi"/>
        </w:rPr>
      </w:pPr>
      <w:r w:rsidRPr="00F97BB0">
        <w:rPr>
          <w:rFonts w:cstheme="minorHAnsi"/>
        </w:rPr>
        <w:t xml:space="preserve">Ochranu </w:t>
      </w:r>
      <w:r w:rsidR="00CE6690" w:rsidRPr="00F97BB0">
        <w:rPr>
          <w:rFonts w:cstheme="minorHAnsi"/>
        </w:rPr>
        <w:t xml:space="preserve">genetických zdrojov a </w:t>
      </w:r>
      <w:r w:rsidRPr="00F97BB0">
        <w:rPr>
          <w:rFonts w:cstheme="minorHAnsi"/>
        </w:rPr>
        <w:t xml:space="preserve">genofondu </w:t>
      </w:r>
      <w:r w:rsidR="00C77858" w:rsidRPr="00F97BB0">
        <w:rPr>
          <w:rFonts w:cstheme="minorHAnsi"/>
        </w:rPr>
        <w:t xml:space="preserve">má v zmysle </w:t>
      </w:r>
      <w:r w:rsidR="00942092" w:rsidRPr="00F97BB0">
        <w:rPr>
          <w:rFonts w:cstheme="minorHAnsi"/>
        </w:rPr>
        <w:t>zákona č. 138/2010</w:t>
      </w:r>
      <w:r w:rsidR="00C77858" w:rsidRPr="00F97BB0">
        <w:rPr>
          <w:rFonts w:cstheme="minorHAnsi"/>
        </w:rPr>
        <w:t xml:space="preserve"> </w:t>
      </w:r>
      <w:r w:rsidRPr="00F97BB0">
        <w:rPr>
          <w:rFonts w:cstheme="minorHAnsi"/>
        </w:rPr>
        <w:t>zabezpečovať sám správca zdroja lesného reprodukčného materiálu a Národné lesnícke</w:t>
      </w:r>
      <w:r w:rsidR="007E5B11" w:rsidRPr="00F97BB0">
        <w:rPr>
          <w:rFonts w:cstheme="minorHAnsi"/>
        </w:rPr>
        <w:t xml:space="preserve"> centrum, ktoré je tiež poverené</w:t>
      </w:r>
      <w:r w:rsidR="00C77858" w:rsidRPr="00F97BB0">
        <w:rPr>
          <w:rFonts w:cstheme="minorHAnsi"/>
        </w:rPr>
        <w:t xml:space="preserve"> </w:t>
      </w:r>
      <w:r w:rsidRPr="00F97BB0">
        <w:rPr>
          <w:rFonts w:cstheme="minorHAnsi"/>
        </w:rPr>
        <w:t xml:space="preserve"> </w:t>
      </w:r>
      <w:r w:rsidR="00C77858" w:rsidRPr="00F97BB0">
        <w:rPr>
          <w:rFonts w:cstheme="minorHAnsi"/>
        </w:rPr>
        <w:t xml:space="preserve">výkonom štátnej odbornej kontroly lesného reprodukčného materiálu. </w:t>
      </w:r>
      <w:r w:rsidR="00942092" w:rsidRPr="00F97BB0">
        <w:rPr>
          <w:rFonts w:cstheme="minorHAnsi"/>
        </w:rPr>
        <w:t>Zakladanie</w:t>
      </w:r>
      <w:r w:rsidR="00C77858" w:rsidRPr="00F97BB0">
        <w:rPr>
          <w:rFonts w:cstheme="minorHAnsi"/>
        </w:rPr>
        <w:t xml:space="preserve"> </w:t>
      </w:r>
      <w:r w:rsidRPr="00F97BB0">
        <w:rPr>
          <w:rFonts w:cstheme="minorHAnsi"/>
        </w:rPr>
        <w:t>semenných sadov, semenných porastov a  banky semien lesných drevín</w:t>
      </w:r>
      <w:r w:rsidR="009E0BE5" w:rsidRPr="00F97BB0">
        <w:rPr>
          <w:rFonts w:cstheme="minorHAnsi"/>
        </w:rPr>
        <w:t xml:space="preserve"> (ďalej len „banka semien“)</w:t>
      </w:r>
      <w:r w:rsidRPr="00F97BB0">
        <w:rPr>
          <w:rFonts w:cstheme="minorHAnsi"/>
        </w:rPr>
        <w:t xml:space="preserve"> </w:t>
      </w:r>
      <w:r w:rsidR="00942092" w:rsidRPr="00F97BB0">
        <w:rPr>
          <w:rFonts w:cstheme="minorHAnsi"/>
        </w:rPr>
        <w:t xml:space="preserve"> sú však na rozdiel od uznávania porastov na zber semena, nákladné a dlhodobé činnosti, ktoré slúžia širšiemu okruhu vlastníkov a užívateľov lesov</w:t>
      </w:r>
      <w:r w:rsidRPr="00F97BB0">
        <w:rPr>
          <w:rFonts w:cstheme="minorHAnsi"/>
        </w:rPr>
        <w:t xml:space="preserve">. </w:t>
      </w:r>
      <w:r w:rsidR="00942092" w:rsidRPr="00F97BB0">
        <w:rPr>
          <w:rFonts w:cstheme="minorHAnsi"/>
        </w:rPr>
        <w:t xml:space="preserve">Bez podpory z verejných zdrojov je ich existencia ohrozená. </w:t>
      </w:r>
    </w:p>
    <w:p w:rsidR="00D05F72" w:rsidRPr="00F97BB0" w:rsidRDefault="00B131CD" w:rsidP="003E0A5F">
      <w:pPr>
        <w:spacing w:after="100" w:line="276" w:lineRule="auto"/>
        <w:ind w:firstLine="709"/>
        <w:jc w:val="both"/>
      </w:pPr>
      <w:r w:rsidRPr="00F97BB0">
        <w:t xml:space="preserve">V poľnohospodárstve </w:t>
      </w:r>
      <w:r w:rsidR="00D05F72" w:rsidRPr="00F97BB0">
        <w:t xml:space="preserve">praktické aspekty </w:t>
      </w:r>
      <w:r w:rsidRPr="00F97BB0">
        <w:t>ochrany a reprodukcie genetických zdrojov rieši Národn</w:t>
      </w:r>
      <w:r w:rsidR="000B4BD5" w:rsidRPr="00F97BB0">
        <w:t xml:space="preserve">ý </w:t>
      </w:r>
      <w:r w:rsidRPr="00F97BB0">
        <w:t xml:space="preserve">program ochrany genetických zdrojov rastlín pre výživu a poľnohospodárstvo, ktorý ministerstvo vyhlasuje na päťročné obdobia od r. 2005. </w:t>
      </w:r>
      <w:r w:rsidR="00D05F72" w:rsidRPr="00F97BB0">
        <w:t>Vychádza zo zákona NR SR č. 215/2001 Z.</w:t>
      </w:r>
      <w:r w:rsidR="007E5B11" w:rsidRPr="00F97BB0">
        <w:t xml:space="preserve"> </w:t>
      </w:r>
      <w:r w:rsidR="00D05F72" w:rsidRPr="00F97BB0">
        <w:t>z. o ochrane</w:t>
      </w:r>
      <w:r w:rsidR="00EA5E49" w:rsidRPr="00F97BB0">
        <w:t xml:space="preserve"> genetických zdrojov rastlín </w:t>
      </w:r>
      <w:r w:rsidRPr="00F97BB0">
        <w:t>a jeho základn</w:t>
      </w:r>
      <w:r w:rsidR="00D05F72" w:rsidRPr="00F97BB0">
        <w:t>ý</w:t>
      </w:r>
      <w:r w:rsidRPr="00F97BB0">
        <w:t>m c</w:t>
      </w:r>
      <w:r w:rsidR="00D05F72" w:rsidRPr="00F97BB0">
        <w:t xml:space="preserve">ieľom je </w:t>
      </w:r>
      <w:r w:rsidRPr="00F97BB0">
        <w:t>zachov</w:t>
      </w:r>
      <w:r w:rsidR="00D05F72" w:rsidRPr="00F97BB0">
        <w:t xml:space="preserve">anie </w:t>
      </w:r>
      <w:r w:rsidRPr="00F97BB0">
        <w:t>genetických zdroj</w:t>
      </w:r>
      <w:r w:rsidR="00D05F72" w:rsidRPr="00F97BB0">
        <w:t xml:space="preserve">ov </w:t>
      </w:r>
      <w:r w:rsidR="002A40F1" w:rsidRPr="00F97BB0">
        <w:t xml:space="preserve">zdomácnených a pestovaných </w:t>
      </w:r>
      <w:r w:rsidRPr="00F97BB0">
        <w:t>r</w:t>
      </w:r>
      <w:r w:rsidR="00D05F72" w:rsidRPr="00F97BB0">
        <w:t>a</w:t>
      </w:r>
      <w:r w:rsidRPr="00F97BB0">
        <w:t>stl</w:t>
      </w:r>
      <w:r w:rsidR="00D05F72" w:rsidRPr="00F97BB0">
        <w:t>ín</w:t>
      </w:r>
      <w:r w:rsidRPr="00F97BB0">
        <w:t xml:space="preserve"> významných pr</w:t>
      </w:r>
      <w:r w:rsidR="00D05F72" w:rsidRPr="00F97BB0">
        <w:t>e</w:t>
      </w:r>
      <w:r w:rsidRPr="00F97BB0">
        <w:t xml:space="preserve"> výživu</w:t>
      </w:r>
      <w:r w:rsidR="00D05F72" w:rsidRPr="00F97BB0">
        <w:t xml:space="preserve"> a</w:t>
      </w:r>
      <w:r w:rsidRPr="00F97BB0">
        <w:t xml:space="preserve"> </w:t>
      </w:r>
      <w:r w:rsidR="00D05F72" w:rsidRPr="00F97BB0">
        <w:t>poľnohospodárstvo.</w:t>
      </w:r>
    </w:p>
    <w:p w:rsidR="003A1ECD" w:rsidRPr="00B034F5" w:rsidRDefault="003A1ECD" w:rsidP="003E0A5F">
      <w:pPr>
        <w:spacing w:line="276" w:lineRule="auto"/>
        <w:rPr>
          <w:rStyle w:val="Hypertextovprepojenie"/>
          <w:rFonts w:eastAsia="Times New Roman" w:cs="Times New Roman"/>
          <w:b/>
          <w:noProof/>
          <w:sz w:val="24"/>
          <w:szCs w:val="24"/>
          <w:lang w:eastAsia="sk-SK"/>
        </w:rPr>
      </w:pPr>
    </w:p>
    <w:p w:rsidR="004C5945" w:rsidRPr="00B034F5" w:rsidRDefault="00494DE5" w:rsidP="00DD521E">
      <w:pPr>
        <w:pStyle w:val="Obsah2"/>
        <w:rPr>
          <w:rStyle w:val="Hypertextovprepojenie"/>
          <w:iCs/>
          <w:color w:val="auto"/>
          <w:sz w:val="24"/>
          <w:szCs w:val="24"/>
          <w:u w:val="none"/>
        </w:rPr>
      </w:pPr>
      <w:r w:rsidRPr="00B034F5">
        <w:rPr>
          <w:rStyle w:val="Hypertextovprepojenie"/>
          <w:iCs/>
          <w:color w:val="auto"/>
          <w:sz w:val="24"/>
          <w:szCs w:val="24"/>
          <w:u w:val="none"/>
        </w:rPr>
        <w:t>Využívanie a ochrana genetických zdrojov lesných drevín na Slovensku</w:t>
      </w:r>
    </w:p>
    <w:p w:rsidR="004C5945" w:rsidRPr="00B034F5" w:rsidRDefault="004C5945" w:rsidP="00DD521E">
      <w:pPr>
        <w:pStyle w:val="Obsah2"/>
        <w:rPr>
          <w:rStyle w:val="Hypertextovprepojenie"/>
          <w:iCs/>
          <w:color w:val="auto"/>
          <w:sz w:val="24"/>
          <w:szCs w:val="24"/>
          <w:u w:val="none"/>
        </w:rPr>
      </w:pPr>
    </w:p>
    <w:p w:rsidR="004C5945" w:rsidRPr="00F97BB0" w:rsidRDefault="00B034F5" w:rsidP="00E26BE9">
      <w:pPr>
        <w:tabs>
          <w:tab w:val="left" w:pos="426"/>
          <w:tab w:val="left" w:pos="720"/>
        </w:tabs>
        <w:spacing w:after="120" w:line="276" w:lineRule="auto"/>
        <w:jc w:val="both"/>
        <w:rPr>
          <w:rFonts w:cstheme="minorHAnsi"/>
        </w:rPr>
      </w:pPr>
      <w:r w:rsidRPr="00B034F5">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ab/>
      </w:r>
      <w:r w:rsidRPr="00B034F5">
        <w:rPr>
          <w:rFonts w:eastAsia="Times New Roman" w:cstheme="minorHAnsi"/>
          <w:sz w:val="24"/>
          <w:szCs w:val="24"/>
          <w:lang w:eastAsia="sk-SK"/>
        </w:rPr>
        <w:t xml:space="preserve"> </w:t>
      </w:r>
      <w:r w:rsidR="004C5945" w:rsidRPr="00F97BB0">
        <w:rPr>
          <w:rFonts w:cstheme="minorHAnsi"/>
        </w:rPr>
        <w:t xml:space="preserve">Ochrana genetických zdrojov lesných drevín sa podľa § 5 zákona č. 138/2010 uskutočňuje </w:t>
      </w:r>
      <w:r w:rsidR="00F97BB0">
        <w:rPr>
          <w:rFonts w:cstheme="minorHAnsi"/>
        </w:rPr>
        <w:t xml:space="preserve">                  </w:t>
      </w:r>
      <w:r w:rsidR="004C5945" w:rsidRPr="00F97BB0">
        <w:rPr>
          <w:rFonts w:cstheme="minorHAnsi"/>
        </w:rPr>
        <w:t xml:space="preserve">v uznaných zdrojoch lesného reprodukčného materiálu, génových základniach, semenných porastoch a v banke semien lesných drevín. </w:t>
      </w:r>
    </w:p>
    <w:p w:rsidR="00246CA0" w:rsidRPr="00F97BB0" w:rsidRDefault="004C5945" w:rsidP="003E0A5F">
      <w:pPr>
        <w:tabs>
          <w:tab w:val="left" w:pos="420"/>
          <w:tab w:val="left" w:pos="720"/>
        </w:tabs>
        <w:spacing w:after="0" w:line="276" w:lineRule="auto"/>
        <w:jc w:val="both"/>
        <w:rPr>
          <w:rFonts w:cstheme="minorHAnsi"/>
        </w:rPr>
      </w:pPr>
      <w:r w:rsidRPr="00F97BB0">
        <w:rPr>
          <w:rFonts w:cstheme="minorHAnsi"/>
        </w:rPr>
        <w:tab/>
      </w:r>
      <w:r w:rsidR="009B67A9" w:rsidRPr="00F97BB0">
        <w:rPr>
          <w:rFonts w:cstheme="minorHAnsi"/>
        </w:rPr>
        <w:tab/>
      </w:r>
      <w:r w:rsidRPr="00F97BB0">
        <w:rPr>
          <w:rFonts w:cstheme="minorHAnsi"/>
        </w:rPr>
        <w:t>Výsledkom realizácie opatrení</w:t>
      </w:r>
      <w:r w:rsidR="000B1F65" w:rsidRPr="00F97BB0">
        <w:rPr>
          <w:rFonts w:cstheme="minorHAnsi"/>
        </w:rPr>
        <w:t xml:space="preserve"> na trvalo udržateľné </w:t>
      </w:r>
      <w:r w:rsidRPr="00F97BB0">
        <w:rPr>
          <w:rFonts w:cstheme="minorHAnsi"/>
        </w:rPr>
        <w:t xml:space="preserve">využívanie genofondu lesných drevín je sústava objektov </w:t>
      </w:r>
      <w:r w:rsidRPr="00F97BB0">
        <w:rPr>
          <w:rFonts w:cstheme="minorHAnsi"/>
          <w:i/>
        </w:rPr>
        <w:t>in situ</w:t>
      </w:r>
      <w:r w:rsidR="00B95355" w:rsidRPr="00F97BB0">
        <w:rPr>
          <w:rFonts w:cstheme="minorHAnsi"/>
        </w:rPr>
        <w:t xml:space="preserve"> ( v mieste pôvodu)</w:t>
      </w:r>
      <w:r w:rsidRPr="00F97BB0">
        <w:rPr>
          <w:rFonts w:cstheme="minorHAnsi"/>
        </w:rPr>
        <w:t xml:space="preserve"> a </w:t>
      </w:r>
      <w:r w:rsidRPr="00F97BB0">
        <w:rPr>
          <w:rFonts w:cstheme="minorHAnsi"/>
          <w:i/>
        </w:rPr>
        <w:t>ex situ</w:t>
      </w:r>
      <w:r w:rsidR="00B95355" w:rsidRPr="00F97BB0">
        <w:rPr>
          <w:rFonts w:cstheme="minorHAnsi"/>
          <w:i/>
        </w:rPr>
        <w:t xml:space="preserve"> </w:t>
      </w:r>
      <w:r w:rsidR="00B95355" w:rsidRPr="00F97BB0">
        <w:rPr>
          <w:rFonts w:cstheme="minorHAnsi"/>
        </w:rPr>
        <w:t>(mimo miesta pôvodu) genetických zdrojov</w:t>
      </w:r>
      <w:r w:rsidRPr="00F97BB0">
        <w:rPr>
          <w:rFonts w:cstheme="minorHAnsi"/>
        </w:rPr>
        <w:t xml:space="preserve">. </w:t>
      </w:r>
    </w:p>
    <w:p w:rsidR="0093410E" w:rsidRPr="00F97BB0" w:rsidRDefault="00246CA0" w:rsidP="0093410E">
      <w:pPr>
        <w:pStyle w:val="Normlnywebov"/>
        <w:tabs>
          <w:tab w:val="left" w:pos="420"/>
          <w:tab w:val="left" w:pos="720"/>
        </w:tabs>
        <w:spacing w:line="276" w:lineRule="auto"/>
        <w:jc w:val="both"/>
        <w:rPr>
          <w:rFonts w:ascii="Calibri" w:hAnsi="Calibri" w:cstheme="minorHAnsi"/>
          <w:color w:val="000000"/>
          <w:sz w:val="22"/>
          <w:szCs w:val="22"/>
        </w:rPr>
      </w:pPr>
      <w:r w:rsidRPr="00F97BB0">
        <w:rPr>
          <w:rFonts w:cstheme="minorHAnsi"/>
          <w:sz w:val="22"/>
          <w:szCs w:val="22"/>
        </w:rPr>
        <w:tab/>
      </w:r>
      <w:r w:rsidR="0093410E" w:rsidRPr="00F97BB0">
        <w:rPr>
          <w:rFonts w:ascii="Calibri" w:hAnsi="Calibri" w:cstheme="minorHAnsi"/>
          <w:b/>
          <w:bCs/>
          <w:color w:val="000000"/>
          <w:sz w:val="22"/>
          <w:szCs w:val="22"/>
        </w:rPr>
        <w:t xml:space="preserve">     </w:t>
      </w:r>
      <w:r w:rsidR="0093410E" w:rsidRPr="00F97BB0">
        <w:rPr>
          <w:rFonts w:ascii="Calibri" w:hAnsi="Calibri" w:cstheme="minorHAnsi"/>
          <w:bCs/>
          <w:color w:val="000000"/>
          <w:sz w:val="22"/>
          <w:szCs w:val="22"/>
        </w:rPr>
        <w:t>Na zachovanie lesných genetických zdrojov</w:t>
      </w:r>
      <w:r w:rsidR="0093410E" w:rsidRPr="00F97BB0">
        <w:rPr>
          <w:rFonts w:ascii="Calibri" w:hAnsi="Calibri" w:cstheme="minorHAnsi"/>
          <w:b/>
          <w:bCs/>
          <w:color w:val="000000"/>
          <w:sz w:val="22"/>
          <w:szCs w:val="22"/>
        </w:rPr>
        <w:t xml:space="preserve"> </w:t>
      </w:r>
      <w:r w:rsidR="0093410E" w:rsidRPr="00F97BB0">
        <w:rPr>
          <w:rFonts w:ascii="Calibri" w:hAnsi="Calibri" w:cstheme="minorHAnsi"/>
          <w:b/>
          <w:bCs/>
          <w:i/>
          <w:iCs/>
          <w:color w:val="000000"/>
          <w:sz w:val="22"/>
          <w:szCs w:val="22"/>
        </w:rPr>
        <w:t>in situ</w:t>
      </w:r>
      <w:r w:rsidR="0093410E" w:rsidRPr="00F97BB0">
        <w:rPr>
          <w:rFonts w:ascii="Calibri" w:hAnsi="Calibri" w:cstheme="minorHAnsi"/>
          <w:b/>
          <w:bCs/>
          <w:color w:val="000000"/>
          <w:sz w:val="22"/>
          <w:szCs w:val="22"/>
        </w:rPr>
        <w:t xml:space="preserve"> </w:t>
      </w:r>
      <w:r w:rsidR="0093410E" w:rsidRPr="00F97BB0">
        <w:rPr>
          <w:rFonts w:ascii="Calibri" w:hAnsi="Calibri" w:cstheme="minorHAnsi"/>
          <w:bCs/>
          <w:color w:val="000000"/>
          <w:sz w:val="22"/>
          <w:szCs w:val="22"/>
        </w:rPr>
        <w:t>slúži sieť</w:t>
      </w:r>
      <w:r w:rsidR="0093410E" w:rsidRPr="00F97BB0">
        <w:rPr>
          <w:rFonts w:ascii="Calibri" w:hAnsi="Calibri" w:cstheme="minorHAnsi"/>
          <w:b/>
          <w:bCs/>
          <w:color w:val="000000"/>
          <w:sz w:val="22"/>
          <w:szCs w:val="22"/>
        </w:rPr>
        <w:t xml:space="preserve"> génových základní</w:t>
      </w:r>
      <w:r w:rsidR="0093410E" w:rsidRPr="00F97BB0">
        <w:rPr>
          <w:rFonts w:ascii="Calibri" w:hAnsi="Calibri" w:cstheme="minorHAnsi"/>
          <w:color w:val="000000"/>
          <w:sz w:val="22"/>
          <w:szCs w:val="22"/>
        </w:rPr>
        <w:t xml:space="preserve"> zriadených pre 15 cieľových drevín, ktorú tvorí 119 objektov s rozlohou 28 797 hektárov. V génových základniach sa snažíme zachovať genofond populácií lesných drevín v pôvodnom prostredí podporou prirodzenej obnovy a prírode blízkeho pestovania lesa.</w:t>
      </w:r>
    </w:p>
    <w:p w:rsidR="0095438A" w:rsidRPr="00F97BB0" w:rsidRDefault="0095438A" w:rsidP="0093410E">
      <w:pPr>
        <w:pStyle w:val="Normlnywebov"/>
        <w:tabs>
          <w:tab w:val="left" w:pos="420"/>
          <w:tab w:val="left" w:pos="720"/>
        </w:tabs>
        <w:spacing w:line="276" w:lineRule="auto"/>
        <w:jc w:val="both"/>
        <w:rPr>
          <w:rFonts w:asciiTheme="minorHAnsi" w:hAnsiTheme="minorHAnsi" w:cstheme="minorHAnsi"/>
          <w:color w:val="000000"/>
          <w:sz w:val="22"/>
          <w:szCs w:val="22"/>
        </w:rPr>
      </w:pPr>
      <w:r w:rsidRPr="00F97BB0">
        <w:rPr>
          <w:rFonts w:asciiTheme="minorHAnsi" w:hAnsiTheme="minorHAnsi" w:cstheme="minorHAnsi"/>
          <w:sz w:val="22"/>
          <w:szCs w:val="22"/>
        </w:rPr>
        <w:tab/>
      </w:r>
      <w:r w:rsidRPr="00F97BB0">
        <w:rPr>
          <w:rFonts w:asciiTheme="minorHAnsi" w:hAnsiTheme="minorHAnsi" w:cstheme="minorHAnsi"/>
          <w:sz w:val="22"/>
          <w:szCs w:val="22"/>
        </w:rPr>
        <w:tab/>
        <w:t xml:space="preserve">Ochrana genetických zdrojov lesných drevín </w:t>
      </w:r>
      <w:r w:rsidRPr="00F97BB0">
        <w:rPr>
          <w:rFonts w:asciiTheme="minorHAnsi" w:hAnsiTheme="minorHAnsi" w:cstheme="minorHAnsi"/>
          <w:i/>
          <w:sz w:val="22"/>
          <w:szCs w:val="22"/>
        </w:rPr>
        <w:t>in situ</w:t>
      </w:r>
      <w:r w:rsidRPr="00F97BB0">
        <w:rPr>
          <w:rFonts w:asciiTheme="minorHAnsi" w:hAnsiTheme="minorHAnsi" w:cstheme="minorHAnsi"/>
          <w:sz w:val="22"/>
          <w:szCs w:val="22"/>
        </w:rPr>
        <w:t xml:space="preserve"> je možná aj prostredníctvom </w:t>
      </w:r>
      <w:r w:rsidRPr="00F97BB0">
        <w:rPr>
          <w:rFonts w:asciiTheme="minorHAnsi" w:hAnsiTheme="minorHAnsi" w:cstheme="minorHAnsi"/>
          <w:b/>
          <w:sz w:val="22"/>
          <w:szCs w:val="22"/>
        </w:rPr>
        <w:t>výberových stromov</w:t>
      </w:r>
      <w:r w:rsidRPr="00F97BB0">
        <w:rPr>
          <w:rFonts w:asciiTheme="minorHAnsi" w:hAnsiTheme="minorHAnsi" w:cstheme="minorHAnsi"/>
          <w:sz w:val="22"/>
          <w:szCs w:val="22"/>
        </w:rPr>
        <w:t xml:space="preserve">, ktorých máme </w:t>
      </w:r>
      <w:r w:rsidR="00CC0547" w:rsidRPr="00F97BB0">
        <w:rPr>
          <w:rFonts w:asciiTheme="minorHAnsi" w:hAnsiTheme="minorHAnsi" w:cstheme="minorHAnsi"/>
          <w:sz w:val="22"/>
          <w:szCs w:val="22"/>
        </w:rPr>
        <w:t xml:space="preserve">4466 ks pre 28 </w:t>
      </w:r>
      <w:r w:rsidRPr="00F97BB0">
        <w:rPr>
          <w:rFonts w:asciiTheme="minorHAnsi" w:hAnsiTheme="minorHAnsi" w:cstheme="minorHAnsi"/>
          <w:sz w:val="22"/>
          <w:szCs w:val="22"/>
        </w:rPr>
        <w:t xml:space="preserve">lesných drevín. Za výberové stromy sa uznávajú </w:t>
      </w:r>
      <w:proofErr w:type="spellStart"/>
      <w:r w:rsidRPr="00F97BB0">
        <w:rPr>
          <w:rFonts w:asciiTheme="minorHAnsi" w:hAnsiTheme="minorHAnsi" w:cstheme="minorHAnsi"/>
          <w:sz w:val="22"/>
          <w:szCs w:val="22"/>
        </w:rPr>
        <w:t>fenotypovo</w:t>
      </w:r>
      <w:proofErr w:type="spellEnd"/>
      <w:r w:rsidRPr="00F97BB0">
        <w:rPr>
          <w:rFonts w:asciiTheme="minorHAnsi" w:hAnsiTheme="minorHAnsi" w:cstheme="minorHAnsi"/>
          <w:sz w:val="22"/>
          <w:szCs w:val="22"/>
        </w:rPr>
        <w:t xml:space="preserve"> najkvalitnejšie jedince, ktorých kvalita, rast, odolnosť a iné dôležité vlastnosti sú výrazne lepšie </w:t>
      </w:r>
      <w:r w:rsidRPr="00F97BB0">
        <w:rPr>
          <w:rFonts w:asciiTheme="minorHAnsi" w:hAnsiTheme="minorHAnsi" w:cstheme="minorHAnsi"/>
          <w:sz w:val="22"/>
          <w:szCs w:val="22"/>
        </w:rPr>
        <w:lastRenderedPageBreak/>
        <w:t>v porovnaní s iným</w:t>
      </w:r>
      <w:r w:rsidR="001121F1">
        <w:rPr>
          <w:rFonts w:asciiTheme="minorHAnsi" w:hAnsiTheme="minorHAnsi" w:cstheme="minorHAnsi"/>
          <w:sz w:val="22"/>
          <w:szCs w:val="22"/>
        </w:rPr>
        <w:t>i</w:t>
      </w:r>
      <w:r w:rsidRPr="00F97BB0">
        <w:rPr>
          <w:rFonts w:asciiTheme="minorHAnsi" w:hAnsiTheme="minorHAnsi" w:cstheme="minorHAnsi"/>
          <w:sz w:val="22"/>
          <w:szCs w:val="22"/>
        </w:rPr>
        <w:t xml:space="preserve"> jedincami rovnakého druhu. Slúžia na získanie semien, odber vrúbľov na zakladanie semenných sadov, prípadne odrezkov na </w:t>
      </w:r>
      <w:proofErr w:type="spellStart"/>
      <w:r w:rsidRPr="00F97BB0">
        <w:rPr>
          <w:rFonts w:asciiTheme="minorHAnsi" w:hAnsiTheme="minorHAnsi" w:cstheme="minorHAnsi"/>
          <w:sz w:val="22"/>
          <w:szCs w:val="22"/>
        </w:rPr>
        <w:t>autovegetatívne</w:t>
      </w:r>
      <w:proofErr w:type="spellEnd"/>
      <w:r w:rsidRPr="00F97BB0">
        <w:rPr>
          <w:rFonts w:asciiTheme="minorHAnsi" w:hAnsiTheme="minorHAnsi" w:cstheme="minorHAnsi"/>
          <w:sz w:val="22"/>
          <w:szCs w:val="22"/>
        </w:rPr>
        <w:t xml:space="preserve"> množenie. Dlhodobo ich možno uchovať </w:t>
      </w:r>
      <w:r w:rsidR="00F97BB0">
        <w:rPr>
          <w:rFonts w:asciiTheme="minorHAnsi" w:hAnsiTheme="minorHAnsi" w:cstheme="minorHAnsi"/>
          <w:sz w:val="22"/>
          <w:szCs w:val="22"/>
        </w:rPr>
        <w:t xml:space="preserve">                  </w:t>
      </w:r>
      <w:r w:rsidRPr="00F97BB0">
        <w:rPr>
          <w:rFonts w:asciiTheme="minorHAnsi" w:hAnsiTheme="minorHAnsi" w:cstheme="minorHAnsi"/>
          <w:sz w:val="22"/>
          <w:szCs w:val="22"/>
        </w:rPr>
        <w:t xml:space="preserve">v </w:t>
      </w:r>
      <w:proofErr w:type="spellStart"/>
      <w:r w:rsidRPr="00F97BB0">
        <w:rPr>
          <w:rFonts w:asciiTheme="minorHAnsi" w:hAnsiTheme="minorHAnsi" w:cstheme="minorHAnsi"/>
          <w:sz w:val="22"/>
          <w:szCs w:val="22"/>
        </w:rPr>
        <w:t>klonových</w:t>
      </w:r>
      <w:proofErr w:type="spellEnd"/>
      <w:r w:rsidRPr="00F97BB0">
        <w:rPr>
          <w:rFonts w:asciiTheme="minorHAnsi" w:hAnsiTheme="minorHAnsi" w:cstheme="minorHAnsi"/>
          <w:sz w:val="22"/>
          <w:szCs w:val="22"/>
        </w:rPr>
        <w:t xml:space="preserve"> archívoch a semenných sadoch.</w:t>
      </w:r>
    </w:p>
    <w:p w:rsidR="00BD2BBD" w:rsidRPr="00F97BB0" w:rsidRDefault="0095438A" w:rsidP="00BD2BBD">
      <w:pPr>
        <w:pStyle w:val="Normlnywebov"/>
        <w:tabs>
          <w:tab w:val="left" w:pos="0"/>
        </w:tabs>
        <w:spacing w:line="276" w:lineRule="auto"/>
        <w:ind w:firstLine="426"/>
        <w:jc w:val="both"/>
        <w:rPr>
          <w:rFonts w:ascii="Calibri" w:hAnsi="Calibri" w:cstheme="minorHAnsi"/>
          <w:color w:val="000000"/>
          <w:sz w:val="22"/>
          <w:szCs w:val="22"/>
        </w:rPr>
      </w:pPr>
      <w:r w:rsidRPr="00F97BB0">
        <w:rPr>
          <w:rFonts w:asciiTheme="minorHAnsi" w:hAnsiTheme="minorHAnsi" w:cstheme="minorHAnsi"/>
          <w:sz w:val="22"/>
          <w:szCs w:val="22"/>
        </w:rPr>
        <w:tab/>
      </w:r>
      <w:r w:rsidR="00BD2BBD" w:rsidRPr="00F97BB0">
        <w:rPr>
          <w:rFonts w:asciiTheme="minorHAnsi" w:hAnsiTheme="minorHAnsi" w:cstheme="minorHAnsi"/>
          <w:sz w:val="22"/>
          <w:szCs w:val="22"/>
        </w:rPr>
        <w:t xml:space="preserve">Na reprodukciu genofondu lesných drevín v umelej obnove lesov slúžia </w:t>
      </w:r>
      <w:r w:rsidR="00BD2BBD" w:rsidRPr="00F97BB0">
        <w:rPr>
          <w:rFonts w:asciiTheme="minorHAnsi" w:hAnsiTheme="minorHAnsi" w:cstheme="minorHAnsi"/>
          <w:b/>
          <w:sz w:val="22"/>
          <w:szCs w:val="22"/>
        </w:rPr>
        <w:t>uznané lesné porasty</w:t>
      </w:r>
      <w:r w:rsidR="00BD2BBD" w:rsidRPr="00F97BB0">
        <w:rPr>
          <w:rFonts w:asciiTheme="minorHAnsi" w:hAnsiTheme="minorHAnsi" w:cstheme="minorHAnsi"/>
          <w:sz w:val="22"/>
          <w:szCs w:val="22"/>
        </w:rPr>
        <w:t xml:space="preserve">, ktoré sú </w:t>
      </w:r>
      <w:r w:rsidR="00BD2BBD" w:rsidRPr="00F97BB0">
        <w:rPr>
          <w:rFonts w:asciiTheme="minorHAnsi" w:hAnsiTheme="minorHAnsi" w:cstheme="minorHAnsi"/>
          <w:color w:val="000000"/>
          <w:sz w:val="22"/>
          <w:szCs w:val="22"/>
        </w:rPr>
        <w:t xml:space="preserve">najvýznamnejším zdrojom semien lesných drevín. Máme ich pre 30 lesných drevín a ich celková výmera je 75 tisíc hektárov. Sú to najkvalitnejšie lesné porasty identifikované </w:t>
      </w:r>
      <w:r w:rsidR="00BD2BBD" w:rsidRPr="00F97BB0">
        <w:rPr>
          <w:rFonts w:ascii="Calibri" w:hAnsi="Calibri" w:cstheme="minorHAnsi"/>
          <w:color w:val="000000"/>
          <w:sz w:val="22"/>
          <w:szCs w:val="22"/>
        </w:rPr>
        <w:t xml:space="preserve">prostredníctvom </w:t>
      </w:r>
      <w:proofErr w:type="spellStart"/>
      <w:r w:rsidR="00BD2BBD" w:rsidRPr="00F97BB0">
        <w:rPr>
          <w:rFonts w:ascii="Calibri" w:hAnsi="Calibri" w:cstheme="minorHAnsi"/>
          <w:color w:val="000000"/>
          <w:sz w:val="22"/>
          <w:szCs w:val="22"/>
        </w:rPr>
        <w:t>fenotypovej</w:t>
      </w:r>
      <w:proofErr w:type="spellEnd"/>
      <w:r w:rsidR="00BD2BBD" w:rsidRPr="00F97BB0">
        <w:rPr>
          <w:rFonts w:ascii="Calibri" w:hAnsi="Calibri" w:cstheme="minorHAnsi"/>
          <w:color w:val="000000"/>
          <w:sz w:val="22"/>
          <w:szCs w:val="22"/>
        </w:rPr>
        <w:t xml:space="preserve"> klasifikácie. Jej podstatou je posúdenie produkcie, kvality a zdravotného stavu súborov dospelých stromov vhodných na uznanie. Väčšina uznaných porastov je zdrojom </w:t>
      </w:r>
      <w:r w:rsidRPr="00F97BB0">
        <w:rPr>
          <w:rFonts w:ascii="Calibri" w:hAnsi="Calibri" w:cstheme="minorHAnsi"/>
          <w:color w:val="000000"/>
          <w:sz w:val="22"/>
          <w:szCs w:val="22"/>
        </w:rPr>
        <w:t>lesného reprodukčného materiálu pre</w:t>
      </w:r>
      <w:r w:rsidR="00BD2BBD" w:rsidRPr="00F97BB0">
        <w:rPr>
          <w:rFonts w:ascii="Calibri" w:hAnsi="Calibri" w:cstheme="minorHAnsi"/>
          <w:color w:val="000000"/>
          <w:sz w:val="22"/>
          <w:szCs w:val="22"/>
        </w:rPr>
        <w:t xml:space="preserve"> 7 </w:t>
      </w:r>
      <w:r w:rsidRPr="00F97BB0">
        <w:rPr>
          <w:rFonts w:ascii="Calibri" w:hAnsi="Calibri" w:cstheme="minorHAnsi"/>
          <w:color w:val="000000"/>
          <w:sz w:val="22"/>
          <w:szCs w:val="22"/>
        </w:rPr>
        <w:t>hospodársky významných lesných</w:t>
      </w:r>
      <w:r w:rsidR="00BD2BBD" w:rsidRPr="00F97BB0">
        <w:rPr>
          <w:rFonts w:ascii="Calibri" w:hAnsi="Calibri" w:cstheme="minorHAnsi"/>
          <w:color w:val="000000"/>
          <w:sz w:val="22"/>
          <w:szCs w:val="22"/>
        </w:rPr>
        <w:t xml:space="preserve"> drevín: buka lesného, smreka obyčajného, duba zimného, duba letného, borovice lesnej, jedle bielej a smrekovca opadavého. Podiel ostatných druhov je menej ako 5 %. </w:t>
      </w:r>
    </w:p>
    <w:p w:rsidR="004C5945" w:rsidRPr="00F97BB0" w:rsidRDefault="00246CA0" w:rsidP="003E0A5F">
      <w:pPr>
        <w:tabs>
          <w:tab w:val="left" w:pos="420"/>
          <w:tab w:val="left" w:pos="720"/>
        </w:tabs>
        <w:spacing w:after="0" w:line="276" w:lineRule="auto"/>
        <w:jc w:val="both"/>
        <w:rPr>
          <w:rFonts w:cstheme="minorHAnsi"/>
        </w:rPr>
      </w:pPr>
      <w:r w:rsidRPr="00F97BB0">
        <w:rPr>
          <w:rFonts w:cstheme="minorHAnsi"/>
        </w:rPr>
        <w:tab/>
      </w:r>
      <w:r w:rsidR="009B67A9" w:rsidRPr="00F97BB0">
        <w:rPr>
          <w:rFonts w:cstheme="minorHAnsi"/>
        </w:rPr>
        <w:tab/>
      </w:r>
      <w:r w:rsidR="004C5945" w:rsidRPr="00F97BB0">
        <w:rPr>
          <w:rFonts w:cstheme="minorHAnsi"/>
        </w:rPr>
        <w:t>Na zachovanie a využívanie genofondu lesných drevín</w:t>
      </w:r>
      <w:r w:rsidR="004C5945" w:rsidRPr="00F97BB0">
        <w:rPr>
          <w:rFonts w:cstheme="minorHAnsi"/>
          <w:b/>
        </w:rPr>
        <w:t xml:space="preserve"> </w:t>
      </w:r>
      <w:r w:rsidR="004C5945" w:rsidRPr="00F97BB0">
        <w:rPr>
          <w:rFonts w:cstheme="minorHAnsi"/>
          <w:b/>
          <w:i/>
        </w:rPr>
        <w:t>ex situ</w:t>
      </w:r>
      <w:r w:rsidR="004C5945" w:rsidRPr="00F97BB0">
        <w:rPr>
          <w:rFonts w:cstheme="minorHAnsi"/>
        </w:rPr>
        <w:t xml:space="preserve">  slúžia:</w:t>
      </w:r>
    </w:p>
    <w:p w:rsidR="004C5945" w:rsidRPr="00F97BB0" w:rsidRDefault="004C5945" w:rsidP="003E0A5F">
      <w:pPr>
        <w:tabs>
          <w:tab w:val="left" w:pos="142"/>
        </w:tabs>
        <w:spacing w:after="0" w:line="276" w:lineRule="auto"/>
        <w:ind w:left="142" w:hanging="142"/>
        <w:jc w:val="both"/>
        <w:rPr>
          <w:rFonts w:cstheme="minorHAnsi"/>
        </w:rPr>
      </w:pPr>
      <w:r w:rsidRPr="00F97BB0">
        <w:rPr>
          <w:rFonts w:cstheme="minorHAnsi"/>
        </w:rPr>
        <w:t>-</w:t>
      </w:r>
      <w:r w:rsidR="00246CA0" w:rsidRPr="00F97BB0">
        <w:rPr>
          <w:rFonts w:cstheme="minorHAnsi"/>
        </w:rPr>
        <w:tab/>
      </w:r>
      <w:r w:rsidR="008E2CE8" w:rsidRPr="00F97BB0">
        <w:rPr>
          <w:rFonts w:cstheme="minorHAnsi"/>
          <w:b/>
        </w:rPr>
        <w:t>s</w:t>
      </w:r>
      <w:r w:rsidRPr="00F97BB0">
        <w:rPr>
          <w:rFonts w:cstheme="minorHAnsi"/>
          <w:b/>
        </w:rPr>
        <w:t>emenné sady</w:t>
      </w:r>
      <w:r w:rsidRPr="00F97BB0">
        <w:rPr>
          <w:rFonts w:cstheme="minorHAnsi"/>
        </w:rPr>
        <w:t xml:space="preserve">: </w:t>
      </w:r>
      <w:r w:rsidR="0093410E" w:rsidRPr="00F97BB0">
        <w:rPr>
          <w:rFonts w:ascii="Calibri" w:hAnsi="Calibri" w:cstheme="minorHAnsi"/>
          <w:color w:val="000000"/>
        </w:rPr>
        <w:t xml:space="preserve">máme pre 17 druhov drevín. Sú hlavným zdrojom semien borovice lesnej a smrekovca opadavého. </w:t>
      </w:r>
      <w:proofErr w:type="spellStart"/>
      <w:r w:rsidR="0093410E" w:rsidRPr="00F97BB0">
        <w:rPr>
          <w:rFonts w:ascii="Calibri" w:hAnsi="Calibri" w:cstheme="minorHAnsi"/>
          <w:color w:val="000000"/>
        </w:rPr>
        <w:t>Klonových</w:t>
      </w:r>
      <w:proofErr w:type="spellEnd"/>
      <w:r w:rsidR="0093410E" w:rsidRPr="00F97BB0">
        <w:rPr>
          <w:rFonts w:ascii="Calibri" w:hAnsi="Calibri" w:cstheme="minorHAnsi"/>
          <w:color w:val="000000"/>
        </w:rPr>
        <w:t xml:space="preserve"> sadov je 56, majú výmeru 122,4 ha a sú tvorené  </w:t>
      </w:r>
      <w:proofErr w:type="spellStart"/>
      <w:r w:rsidR="0093410E" w:rsidRPr="00F97BB0">
        <w:rPr>
          <w:rFonts w:ascii="Calibri" w:hAnsi="Calibri" w:cstheme="minorHAnsi"/>
          <w:color w:val="000000"/>
        </w:rPr>
        <w:t>vrúbľovancami</w:t>
      </w:r>
      <w:proofErr w:type="spellEnd"/>
      <w:r w:rsidR="0093410E" w:rsidRPr="00F97BB0">
        <w:rPr>
          <w:rFonts w:ascii="Calibri" w:hAnsi="Calibri" w:cstheme="minorHAnsi"/>
          <w:color w:val="000000"/>
        </w:rPr>
        <w:t xml:space="preserve"> 2 760 výberových stromov. Jadrové sady sú len tri, majú výmeru 3,0 ha a nachádzajú sa v nich potomstvá 188 výberových stromov. </w:t>
      </w:r>
      <w:r w:rsidRPr="00F97BB0">
        <w:rPr>
          <w:rFonts w:cstheme="minorHAnsi"/>
        </w:rPr>
        <w:t xml:space="preserve"> </w:t>
      </w:r>
      <w:r w:rsidR="009B67A9" w:rsidRPr="00F97BB0">
        <w:rPr>
          <w:rFonts w:cstheme="minorHAnsi"/>
        </w:rPr>
        <w:t>N</w:t>
      </w:r>
      <w:r w:rsidR="00AB64EA" w:rsidRPr="00F97BB0">
        <w:rPr>
          <w:rFonts w:cstheme="minorHAnsi"/>
        </w:rPr>
        <w:t xml:space="preserve">a zníženie rizika genetického posunu a ochudobnenia genofondu </w:t>
      </w:r>
      <w:r w:rsidR="009B67A9" w:rsidRPr="00F97BB0">
        <w:rPr>
          <w:rFonts w:cstheme="minorHAnsi"/>
        </w:rPr>
        <w:t xml:space="preserve">zákon o lesnom reprodukčnom materiáli od roku 2004 </w:t>
      </w:r>
      <w:r w:rsidR="00AB64EA" w:rsidRPr="00F97BB0">
        <w:rPr>
          <w:rFonts w:cstheme="minorHAnsi"/>
        </w:rPr>
        <w:t xml:space="preserve">požaduje, aby v každom novom </w:t>
      </w:r>
      <w:r w:rsidR="00D924EC" w:rsidRPr="00F97BB0">
        <w:rPr>
          <w:rFonts w:cstheme="minorHAnsi"/>
        </w:rPr>
        <w:t>semenn</w:t>
      </w:r>
      <w:r w:rsidR="00AB64EA" w:rsidRPr="00F97BB0">
        <w:rPr>
          <w:rFonts w:cstheme="minorHAnsi"/>
        </w:rPr>
        <w:t xml:space="preserve">om sade boli </w:t>
      </w:r>
      <w:proofErr w:type="spellStart"/>
      <w:r w:rsidR="00D924EC" w:rsidRPr="00F97BB0">
        <w:rPr>
          <w:rFonts w:cstheme="minorHAnsi"/>
        </w:rPr>
        <w:t>vrúbľovance</w:t>
      </w:r>
      <w:proofErr w:type="spellEnd"/>
      <w:r w:rsidR="009B67A9" w:rsidRPr="00F97BB0">
        <w:rPr>
          <w:rFonts w:cstheme="minorHAnsi"/>
        </w:rPr>
        <w:t>,</w:t>
      </w:r>
      <w:r w:rsidR="00D924EC" w:rsidRPr="00F97BB0">
        <w:rPr>
          <w:rFonts w:cstheme="minorHAnsi"/>
        </w:rPr>
        <w:t xml:space="preserve"> </w:t>
      </w:r>
      <w:r w:rsidR="00AE50BF" w:rsidRPr="00F97BB0">
        <w:rPr>
          <w:rFonts w:cstheme="minorHAnsi"/>
        </w:rPr>
        <w:t xml:space="preserve">resp. potomstvá </w:t>
      </w:r>
      <w:r w:rsidR="00D924EC" w:rsidRPr="00F97BB0">
        <w:rPr>
          <w:rFonts w:cstheme="minorHAnsi"/>
        </w:rPr>
        <w:t xml:space="preserve">aspoň 50 </w:t>
      </w:r>
      <w:r w:rsidR="00E50002" w:rsidRPr="00F97BB0">
        <w:rPr>
          <w:rFonts w:cstheme="minorHAnsi"/>
        </w:rPr>
        <w:t>výberových stromov</w:t>
      </w:r>
      <w:r w:rsidR="009B67A9" w:rsidRPr="00F97BB0">
        <w:rPr>
          <w:rFonts w:cstheme="minorHAnsi"/>
        </w:rPr>
        <w:t>,</w:t>
      </w:r>
    </w:p>
    <w:p w:rsidR="004C5945" w:rsidRPr="00F97BB0" w:rsidRDefault="004C5945" w:rsidP="003E0A5F">
      <w:pPr>
        <w:tabs>
          <w:tab w:val="left" w:pos="142"/>
        </w:tabs>
        <w:spacing w:after="0" w:line="276" w:lineRule="auto"/>
        <w:ind w:left="142" w:hanging="142"/>
        <w:jc w:val="both"/>
        <w:rPr>
          <w:rFonts w:cstheme="minorHAnsi"/>
        </w:rPr>
      </w:pPr>
      <w:r w:rsidRPr="00F97BB0">
        <w:rPr>
          <w:rFonts w:cstheme="minorHAnsi"/>
        </w:rPr>
        <w:t>-</w:t>
      </w:r>
      <w:r w:rsidRPr="00F97BB0">
        <w:rPr>
          <w:rFonts w:cstheme="minorHAnsi"/>
        </w:rPr>
        <w:tab/>
      </w:r>
      <w:r w:rsidR="008E2CE8" w:rsidRPr="00F97BB0">
        <w:rPr>
          <w:rFonts w:cstheme="minorHAnsi"/>
          <w:b/>
        </w:rPr>
        <w:t>s</w:t>
      </w:r>
      <w:r w:rsidRPr="00F97BB0">
        <w:rPr>
          <w:rFonts w:cstheme="minorHAnsi"/>
          <w:b/>
        </w:rPr>
        <w:t>emenné porasty</w:t>
      </w:r>
      <w:r w:rsidRPr="00F97BB0">
        <w:rPr>
          <w:rFonts w:cstheme="minorHAnsi"/>
        </w:rPr>
        <w:t xml:space="preserve">: </w:t>
      </w:r>
      <w:r w:rsidR="00D924EC" w:rsidRPr="00F97BB0">
        <w:rPr>
          <w:rFonts w:cstheme="minorHAnsi"/>
        </w:rPr>
        <w:t>129</w:t>
      </w:r>
      <w:r w:rsidRPr="00F97BB0">
        <w:rPr>
          <w:rFonts w:cstheme="minorHAnsi"/>
        </w:rPr>
        <w:t xml:space="preserve"> porastov</w:t>
      </w:r>
      <w:r w:rsidR="00AB64EA" w:rsidRPr="00F97BB0">
        <w:rPr>
          <w:rFonts w:cstheme="minorHAnsi"/>
        </w:rPr>
        <w:t xml:space="preserve"> pre </w:t>
      </w:r>
      <w:r w:rsidRPr="00F97BB0">
        <w:rPr>
          <w:rFonts w:cstheme="minorHAnsi"/>
        </w:rPr>
        <w:t xml:space="preserve">7 druhov drevín s výmerou </w:t>
      </w:r>
      <w:r w:rsidR="00D924EC" w:rsidRPr="00F97BB0">
        <w:rPr>
          <w:rFonts w:cstheme="minorHAnsi"/>
        </w:rPr>
        <w:t>712,08</w:t>
      </w:r>
      <w:r w:rsidRPr="00F97BB0">
        <w:rPr>
          <w:rFonts w:cstheme="minorHAnsi"/>
        </w:rPr>
        <w:t xml:space="preserve"> ha. Slúžia na reprodukciu genofondu najkvalitnejších uznaných porastov. Pokiaľ sa zakladajú, musí sa použiť potomstvo aspoň 50 </w:t>
      </w:r>
      <w:r w:rsidR="00AE50BF" w:rsidRPr="00F97BB0">
        <w:rPr>
          <w:rFonts w:cstheme="minorHAnsi"/>
        </w:rPr>
        <w:t xml:space="preserve">materských </w:t>
      </w:r>
      <w:r w:rsidR="009B67A9" w:rsidRPr="00F97BB0">
        <w:rPr>
          <w:rFonts w:cstheme="minorHAnsi"/>
        </w:rPr>
        <w:t>stromov,</w:t>
      </w:r>
    </w:p>
    <w:p w:rsidR="004C5945" w:rsidRPr="00F97BB0" w:rsidRDefault="004C5945" w:rsidP="003E0A5F">
      <w:pPr>
        <w:tabs>
          <w:tab w:val="left" w:pos="142"/>
        </w:tabs>
        <w:spacing w:after="0" w:line="276" w:lineRule="auto"/>
        <w:ind w:left="142" w:hanging="142"/>
        <w:jc w:val="both"/>
        <w:rPr>
          <w:rFonts w:cstheme="minorHAnsi"/>
        </w:rPr>
      </w:pPr>
      <w:r w:rsidRPr="00F97BB0">
        <w:rPr>
          <w:rFonts w:cstheme="minorHAnsi"/>
        </w:rPr>
        <w:t>-</w:t>
      </w:r>
      <w:r w:rsidRPr="00F97BB0">
        <w:rPr>
          <w:rFonts w:cstheme="minorHAnsi"/>
        </w:rPr>
        <w:tab/>
      </w:r>
      <w:r w:rsidR="008E2CE8" w:rsidRPr="00F97BB0">
        <w:rPr>
          <w:rFonts w:cstheme="minorHAnsi"/>
          <w:b/>
        </w:rPr>
        <w:t>b</w:t>
      </w:r>
      <w:r w:rsidRPr="00F97BB0">
        <w:rPr>
          <w:rFonts w:cstheme="minorHAnsi"/>
          <w:b/>
        </w:rPr>
        <w:t xml:space="preserve">anka semien </w:t>
      </w:r>
      <w:r w:rsidR="00AE50BF" w:rsidRPr="00F97BB0">
        <w:rPr>
          <w:rFonts w:cstheme="minorHAnsi"/>
        </w:rPr>
        <w:t xml:space="preserve">s </w:t>
      </w:r>
      <w:r w:rsidR="00D924EC" w:rsidRPr="00F97BB0">
        <w:rPr>
          <w:rFonts w:cstheme="minorHAnsi"/>
        </w:rPr>
        <w:t>52</w:t>
      </w:r>
      <w:r w:rsidRPr="00F97BB0">
        <w:rPr>
          <w:rFonts w:cstheme="minorHAnsi"/>
        </w:rPr>
        <w:t xml:space="preserve"> oddiel</w:t>
      </w:r>
      <w:r w:rsidR="00AE50BF" w:rsidRPr="00F97BB0">
        <w:rPr>
          <w:rFonts w:cstheme="minorHAnsi"/>
        </w:rPr>
        <w:t xml:space="preserve">mi </w:t>
      </w:r>
      <w:r w:rsidRPr="00F97BB0">
        <w:rPr>
          <w:rFonts w:cstheme="minorHAnsi"/>
        </w:rPr>
        <w:t xml:space="preserve">semien </w:t>
      </w:r>
      <w:r w:rsidR="00D924EC" w:rsidRPr="00F97BB0">
        <w:rPr>
          <w:rFonts w:cstheme="minorHAnsi"/>
        </w:rPr>
        <w:t>3 druh</w:t>
      </w:r>
      <w:r w:rsidR="00AE50BF" w:rsidRPr="00F97BB0">
        <w:rPr>
          <w:rFonts w:cstheme="minorHAnsi"/>
        </w:rPr>
        <w:t xml:space="preserve">ov </w:t>
      </w:r>
      <w:r w:rsidRPr="00F97BB0">
        <w:rPr>
          <w:rFonts w:cstheme="minorHAnsi"/>
        </w:rPr>
        <w:t>drevín</w:t>
      </w:r>
      <w:r w:rsidR="00AE50BF" w:rsidRPr="00F97BB0">
        <w:rPr>
          <w:rFonts w:cstheme="minorHAnsi"/>
        </w:rPr>
        <w:t xml:space="preserve"> – smreka obyčajného, borovice lesnej a smrekovca opadavé</w:t>
      </w:r>
      <w:r w:rsidR="001121F1">
        <w:rPr>
          <w:rFonts w:cstheme="minorHAnsi"/>
        </w:rPr>
        <w:t>ho</w:t>
      </w:r>
      <w:r w:rsidR="009B67A9" w:rsidRPr="00F97BB0">
        <w:rPr>
          <w:rFonts w:cstheme="minorHAnsi"/>
        </w:rPr>
        <w:t>,</w:t>
      </w:r>
    </w:p>
    <w:p w:rsidR="00AA0C3B" w:rsidRPr="00F97BB0" w:rsidRDefault="00AA0C3B" w:rsidP="003E0A5F">
      <w:pPr>
        <w:tabs>
          <w:tab w:val="left" w:pos="142"/>
        </w:tabs>
        <w:spacing w:after="0" w:line="276" w:lineRule="auto"/>
        <w:ind w:left="142" w:hanging="142"/>
        <w:jc w:val="both"/>
        <w:rPr>
          <w:rFonts w:cstheme="minorHAnsi"/>
        </w:rPr>
      </w:pPr>
      <w:r w:rsidRPr="00F97BB0">
        <w:rPr>
          <w:rFonts w:cstheme="minorHAnsi"/>
        </w:rPr>
        <w:t>-</w:t>
      </w:r>
      <w:r w:rsidRPr="00F97BB0">
        <w:rPr>
          <w:rFonts w:cstheme="minorHAnsi"/>
        </w:rPr>
        <w:tab/>
      </w:r>
      <w:proofErr w:type="spellStart"/>
      <w:r w:rsidR="008E2CE8" w:rsidRPr="00F97BB0">
        <w:rPr>
          <w:rFonts w:cstheme="minorHAnsi"/>
          <w:b/>
        </w:rPr>
        <w:t>k</w:t>
      </w:r>
      <w:r w:rsidRPr="00F97BB0">
        <w:rPr>
          <w:rFonts w:cstheme="minorHAnsi"/>
          <w:b/>
        </w:rPr>
        <w:t>lonové</w:t>
      </w:r>
      <w:proofErr w:type="spellEnd"/>
      <w:r w:rsidRPr="00F97BB0">
        <w:rPr>
          <w:rFonts w:cstheme="minorHAnsi"/>
          <w:b/>
        </w:rPr>
        <w:t xml:space="preserve"> archívy a </w:t>
      </w:r>
      <w:proofErr w:type="spellStart"/>
      <w:r w:rsidRPr="00F97BB0">
        <w:rPr>
          <w:rFonts w:cstheme="minorHAnsi"/>
          <w:b/>
        </w:rPr>
        <w:t>matečnice</w:t>
      </w:r>
      <w:proofErr w:type="spellEnd"/>
      <w:r w:rsidRPr="00F97BB0">
        <w:rPr>
          <w:rFonts w:cstheme="minorHAnsi"/>
        </w:rPr>
        <w:t xml:space="preserve"> sú </w:t>
      </w:r>
      <w:r w:rsidR="001B369E" w:rsidRPr="00F97BB0">
        <w:rPr>
          <w:rFonts w:cstheme="minorHAnsi"/>
        </w:rPr>
        <w:t xml:space="preserve">štyri a uchováva </w:t>
      </w:r>
      <w:r w:rsidR="00374E99" w:rsidRPr="00F97BB0">
        <w:rPr>
          <w:rFonts w:cstheme="minorHAnsi"/>
        </w:rPr>
        <w:t xml:space="preserve">sa v nich </w:t>
      </w:r>
      <w:r w:rsidRPr="00F97BB0">
        <w:rPr>
          <w:rFonts w:cstheme="minorHAnsi"/>
        </w:rPr>
        <w:t>1 221 genotypov 7</w:t>
      </w:r>
      <w:r w:rsidR="001B369E" w:rsidRPr="00F97BB0">
        <w:rPr>
          <w:rFonts w:cstheme="minorHAnsi"/>
        </w:rPr>
        <w:t xml:space="preserve"> druhov </w:t>
      </w:r>
      <w:r w:rsidRPr="00F97BB0">
        <w:rPr>
          <w:rFonts w:cstheme="minorHAnsi"/>
        </w:rPr>
        <w:t>drevín (topoľ čierny, biely, balza</w:t>
      </w:r>
      <w:r w:rsidR="001B369E" w:rsidRPr="00F97BB0">
        <w:rPr>
          <w:rFonts w:cstheme="minorHAnsi"/>
        </w:rPr>
        <w:t>mový a hybridný, vŕba biela a </w:t>
      </w:r>
      <w:r w:rsidRPr="00F97BB0">
        <w:rPr>
          <w:rFonts w:cstheme="minorHAnsi"/>
        </w:rPr>
        <w:t>purpurová</w:t>
      </w:r>
      <w:r w:rsidR="001B369E" w:rsidRPr="00F97BB0">
        <w:rPr>
          <w:rFonts w:cstheme="minorHAnsi"/>
        </w:rPr>
        <w:t xml:space="preserve">, </w:t>
      </w:r>
      <w:r w:rsidRPr="00F97BB0">
        <w:rPr>
          <w:rFonts w:cstheme="minorHAnsi"/>
        </w:rPr>
        <w:t>smrekovec</w:t>
      </w:r>
      <w:r w:rsidR="00374E99" w:rsidRPr="00F97BB0">
        <w:rPr>
          <w:rFonts w:cstheme="minorHAnsi"/>
        </w:rPr>
        <w:t xml:space="preserve"> opadavý</w:t>
      </w:r>
      <w:r w:rsidRPr="00F97BB0">
        <w:rPr>
          <w:rFonts w:cstheme="minorHAnsi"/>
        </w:rPr>
        <w:t>)</w:t>
      </w:r>
      <w:r w:rsidR="009B67A9" w:rsidRPr="00F97BB0">
        <w:rPr>
          <w:rFonts w:cstheme="minorHAnsi"/>
        </w:rPr>
        <w:t>.</w:t>
      </w:r>
      <w:r w:rsidRPr="00F97BB0">
        <w:rPr>
          <w:rFonts w:cstheme="minorHAnsi"/>
        </w:rPr>
        <w:t xml:space="preserve"> </w:t>
      </w:r>
    </w:p>
    <w:p w:rsidR="004C5945" w:rsidRPr="00F97BB0" w:rsidRDefault="004C5945" w:rsidP="009B67A9">
      <w:pPr>
        <w:spacing w:before="160" w:after="0" w:line="276" w:lineRule="auto"/>
        <w:ind w:firstLine="708"/>
        <w:jc w:val="both"/>
        <w:rPr>
          <w:rFonts w:cstheme="minorHAnsi"/>
        </w:rPr>
      </w:pPr>
      <w:r w:rsidRPr="00F97BB0">
        <w:rPr>
          <w:rFonts w:cstheme="minorHAnsi"/>
        </w:rPr>
        <w:t xml:space="preserve">Na výskum a podporu rozhodovania v oblasti využívania genetických zdrojov slúžia </w:t>
      </w:r>
      <w:proofErr w:type="spellStart"/>
      <w:r w:rsidRPr="00F97BB0">
        <w:rPr>
          <w:rFonts w:cstheme="minorHAnsi"/>
        </w:rPr>
        <w:t>provenienčné</w:t>
      </w:r>
      <w:proofErr w:type="spellEnd"/>
      <w:r w:rsidRPr="00F97BB0">
        <w:rPr>
          <w:rFonts w:cstheme="minorHAnsi"/>
        </w:rPr>
        <w:t xml:space="preserve"> pokusy (47</w:t>
      </w:r>
      <w:r w:rsidR="00AF002A" w:rsidRPr="00F97BB0">
        <w:rPr>
          <w:rFonts w:cstheme="minorHAnsi"/>
        </w:rPr>
        <w:t>)</w:t>
      </w:r>
      <w:r w:rsidR="00374E99" w:rsidRPr="00F97BB0">
        <w:rPr>
          <w:rFonts w:cstheme="minorHAnsi"/>
        </w:rPr>
        <w:t xml:space="preserve"> so vzorkami  </w:t>
      </w:r>
      <w:r w:rsidR="00AF002A" w:rsidRPr="00F97BB0">
        <w:rPr>
          <w:rFonts w:cstheme="minorHAnsi"/>
        </w:rPr>
        <w:t>viac n</w:t>
      </w:r>
      <w:r w:rsidR="00AE50BF" w:rsidRPr="00F97BB0">
        <w:rPr>
          <w:rFonts w:cstheme="minorHAnsi"/>
        </w:rPr>
        <w:t xml:space="preserve">ež </w:t>
      </w:r>
      <w:r w:rsidRPr="00F97BB0">
        <w:rPr>
          <w:rFonts w:cstheme="minorHAnsi"/>
        </w:rPr>
        <w:t>500 zdrojových populácií 12 druhov drevín</w:t>
      </w:r>
      <w:r w:rsidR="00AF002A" w:rsidRPr="00F97BB0">
        <w:rPr>
          <w:rFonts w:cstheme="minorHAnsi"/>
        </w:rPr>
        <w:t xml:space="preserve">. Ďalej sú to </w:t>
      </w:r>
      <w:r w:rsidRPr="00F97BB0">
        <w:rPr>
          <w:rFonts w:cstheme="minorHAnsi"/>
        </w:rPr>
        <w:t xml:space="preserve">testy </w:t>
      </w:r>
      <w:proofErr w:type="spellStart"/>
      <w:r w:rsidRPr="00F97BB0">
        <w:rPr>
          <w:rFonts w:cstheme="minorHAnsi"/>
        </w:rPr>
        <w:t>voľnoopelených</w:t>
      </w:r>
      <w:proofErr w:type="spellEnd"/>
      <w:r w:rsidRPr="00F97BB0">
        <w:rPr>
          <w:rFonts w:cstheme="minorHAnsi"/>
        </w:rPr>
        <w:t xml:space="preserve"> potomstiev (421 potomstiev</w:t>
      </w:r>
      <w:r w:rsidR="00AF002A" w:rsidRPr="00F97BB0">
        <w:rPr>
          <w:rFonts w:cstheme="minorHAnsi"/>
        </w:rPr>
        <w:t>)</w:t>
      </w:r>
      <w:r w:rsidRPr="00F97BB0">
        <w:rPr>
          <w:rFonts w:cstheme="minorHAnsi"/>
        </w:rPr>
        <w:t xml:space="preserve"> 7 druhov drevín a </w:t>
      </w:r>
      <w:proofErr w:type="spellStart"/>
      <w:r w:rsidRPr="00F97BB0">
        <w:rPr>
          <w:rFonts w:cstheme="minorHAnsi"/>
        </w:rPr>
        <w:t>klonové</w:t>
      </w:r>
      <w:proofErr w:type="spellEnd"/>
      <w:r w:rsidRPr="00F97BB0">
        <w:rPr>
          <w:rFonts w:cstheme="minorHAnsi"/>
        </w:rPr>
        <w:t xml:space="preserve"> testy </w:t>
      </w:r>
      <w:r w:rsidR="00BB7572" w:rsidRPr="00F97BB0">
        <w:rPr>
          <w:rFonts w:cstheme="minorHAnsi"/>
        </w:rPr>
        <w:t>3 druh</w:t>
      </w:r>
      <w:r w:rsidR="00AF002A" w:rsidRPr="00F97BB0">
        <w:rPr>
          <w:rFonts w:cstheme="minorHAnsi"/>
        </w:rPr>
        <w:t>ov</w:t>
      </w:r>
      <w:r w:rsidR="00BB7572" w:rsidRPr="00F97BB0">
        <w:rPr>
          <w:rFonts w:cstheme="minorHAnsi"/>
        </w:rPr>
        <w:t xml:space="preserve"> </w:t>
      </w:r>
      <w:r w:rsidRPr="00F97BB0">
        <w:rPr>
          <w:rFonts w:cstheme="minorHAnsi"/>
        </w:rPr>
        <w:t>topoľov</w:t>
      </w:r>
      <w:r w:rsidR="00D924EC" w:rsidRPr="00F97BB0">
        <w:rPr>
          <w:rFonts w:cstheme="minorHAnsi"/>
        </w:rPr>
        <w:t>.</w:t>
      </w:r>
    </w:p>
    <w:p w:rsidR="00AA0C3B" w:rsidRDefault="00AA0C3B" w:rsidP="003E0A5F">
      <w:pPr>
        <w:spacing w:after="0" w:line="276" w:lineRule="auto"/>
        <w:jc w:val="both"/>
        <w:rPr>
          <w:lang w:eastAsia="sk-SK"/>
        </w:rPr>
      </w:pPr>
    </w:p>
    <w:p w:rsidR="001F5CD6" w:rsidRDefault="001F5CD6" w:rsidP="003E0A5F">
      <w:pPr>
        <w:spacing w:after="0" w:line="276" w:lineRule="auto"/>
        <w:jc w:val="both"/>
        <w:rPr>
          <w:lang w:eastAsia="sk-SK"/>
        </w:rPr>
      </w:pPr>
    </w:p>
    <w:p w:rsidR="009B67A9" w:rsidRDefault="009B67A9" w:rsidP="00DD521E">
      <w:pPr>
        <w:pStyle w:val="Obsah2"/>
        <w:rPr>
          <w:rStyle w:val="Hypertextovprepojenie"/>
          <w:iCs/>
          <w:color w:val="auto"/>
          <w:sz w:val="24"/>
          <w:szCs w:val="24"/>
          <w:u w:val="none"/>
        </w:rPr>
      </w:pPr>
    </w:p>
    <w:p w:rsidR="009B67A9" w:rsidRPr="009B67A9" w:rsidRDefault="009B67A9" w:rsidP="00DD521E">
      <w:pPr>
        <w:pStyle w:val="Obsah2"/>
        <w:rPr>
          <w:rStyle w:val="Hypertextovprepojenie"/>
          <w:iCs/>
          <w:color w:val="auto"/>
          <w:u w:val="none"/>
        </w:rPr>
      </w:pPr>
      <w:r w:rsidRPr="009B67A9">
        <w:rPr>
          <w:rStyle w:val="Hypertextovprepojenie"/>
          <w:iCs/>
          <w:color w:val="auto"/>
          <w:u w:val="none"/>
        </w:rPr>
        <w:t xml:space="preserve">2. VÝCHODISKÁ NÁRODNÉHO PROGRAMU </w:t>
      </w:r>
    </w:p>
    <w:p w:rsidR="009B67A9" w:rsidRDefault="00091861" w:rsidP="009B67A9">
      <w:pPr>
        <w:rPr>
          <w:lang w:eastAsia="sk-SK"/>
        </w:rPr>
      </w:pPr>
      <w:r>
        <w:rPr>
          <w:lang w:eastAsia="sk-SK"/>
        </w:rPr>
        <w:tab/>
      </w:r>
    </w:p>
    <w:p w:rsidR="00091861" w:rsidRPr="00F97BB0" w:rsidRDefault="00091861" w:rsidP="007E233E">
      <w:pPr>
        <w:jc w:val="both"/>
        <w:rPr>
          <w:lang w:eastAsia="sk-SK"/>
        </w:rPr>
      </w:pPr>
      <w:r>
        <w:rPr>
          <w:lang w:eastAsia="sk-SK"/>
        </w:rPr>
        <w:tab/>
      </w:r>
      <w:r w:rsidRPr="00F97BB0">
        <w:rPr>
          <w:lang w:eastAsia="sk-SK"/>
        </w:rPr>
        <w:t>Národný program zabezpečuje oblasť ochrany a reprodukcie genetických zdrojov lesných drevín v súlade s právnymi predpismi Slovenskej republiky a medzinárodnými zmluvami a dohovormi.</w:t>
      </w:r>
    </w:p>
    <w:p w:rsidR="006D339C" w:rsidRPr="00DD521E" w:rsidRDefault="001B0BA0" w:rsidP="00DD521E">
      <w:pPr>
        <w:pStyle w:val="Obsah2"/>
      </w:pPr>
      <w:r w:rsidRPr="00DD521E">
        <w:rPr>
          <w:rStyle w:val="Hypertextovprepojenie"/>
          <w:iCs/>
          <w:color w:val="auto"/>
          <w:u w:val="none"/>
        </w:rPr>
        <w:t>2.1</w:t>
      </w:r>
      <w:r w:rsidR="00A51596">
        <w:rPr>
          <w:rStyle w:val="Hypertextovprepojenie"/>
          <w:iCs/>
          <w:color w:val="auto"/>
          <w:u w:val="none"/>
        </w:rPr>
        <w:t>.</w:t>
      </w:r>
      <w:r w:rsidR="000F5F57" w:rsidRPr="00DD521E">
        <w:rPr>
          <w:rStyle w:val="Hypertextovprepojenie"/>
          <w:iCs/>
          <w:color w:val="auto"/>
          <w:u w:val="none"/>
        </w:rPr>
        <w:t xml:space="preserve"> Strategické</w:t>
      </w:r>
      <w:r w:rsidR="006D339C" w:rsidRPr="00DD521E">
        <w:t xml:space="preserve"> </w:t>
      </w:r>
      <w:r w:rsidR="000F5F57" w:rsidRPr="00DD521E">
        <w:t xml:space="preserve"> a koncepčné </w:t>
      </w:r>
      <w:r w:rsidR="00C1482B" w:rsidRPr="00DD521E">
        <w:t>dokumenty</w:t>
      </w:r>
    </w:p>
    <w:p w:rsidR="003F2F21" w:rsidRDefault="003F2F21" w:rsidP="006D339C">
      <w:pPr>
        <w:pStyle w:val="Zkladntext2"/>
        <w:tabs>
          <w:tab w:val="clear" w:pos="426"/>
          <w:tab w:val="clear" w:pos="993"/>
        </w:tabs>
        <w:spacing w:line="276" w:lineRule="auto"/>
        <w:rPr>
          <w:rFonts w:asciiTheme="minorHAnsi" w:hAnsiTheme="minorHAnsi" w:cstheme="minorHAnsi"/>
          <w:b/>
        </w:rPr>
      </w:pPr>
    </w:p>
    <w:p w:rsidR="006D339C" w:rsidRDefault="000B5E87" w:rsidP="006D339C">
      <w:pPr>
        <w:pStyle w:val="Zkladntext2"/>
        <w:tabs>
          <w:tab w:val="clear" w:pos="426"/>
          <w:tab w:val="clear" w:pos="993"/>
        </w:tabs>
        <w:spacing w:line="276" w:lineRule="auto"/>
        <w:rPr>
          <w:rFonts w:asciiTheme="minorHAnsi" w:hAnsiTheme="minorHAnsi" w:cstheme="minorHAnsi"/>
          <w:b/>
        </w:rPr>
      </w:pPr>
      <w:r>
        <w:rPr>
          <w:rFonts w:asciiTheme="minorHAnsi" w:hAnsiTheme="minorHAnsi" w:cstheme="minorHAnsi"/>
          <w:b/>
        </w:rPr>
        <w:t>Dohovor o biologickej diverzite</w:t>
      </w:r>
    </w:p>
    <w:p w:rsidR="001F5CD6" w:rsidRPr="00F97BB0" w:rsidRDefault="001F5CD6" w:rsidP="00FF1668">
      <w:pPr>
        <w:pStyle w:val="Zkladntext2"/>
        <w:tabs>
          <w:tab w:val="clear" w:pos="426"/>
          <w:tab w:val="clear" w:pos="993"/>
        </w:tabs>
        <w:spacing w:line="276" w:lineRule="auto"/>
        <w:ind w:firstLine="708"/>
        <w:rPr>
          <w:rFonts w:asciiTheme="minorHAnsi" w:hAnsiTheme="minorHAnsi" w:cstheme="minorHAnsi"/>
          <w:sz w:val="22"/>
          <w:szCs w:val="22"/>
        </w:rPr>
      </w:pPr>
      <w:r w:rsidRPr="00F97BB0">
        <w:rPr>
          <w:rFonts w:asciiTheme="minorHAnsi" w:hAnsiTheme="minorHAnsi" w:cstheme="minorHAnsi"/>
          <w:sz w:val="22"/>
          <w:szCs w:val="22"/>
        </w:rPr>
        <w:t>Slovenská republika, uvedomujú</w:t>
      </w:r>
      <w:r w:rsidR="001121F1">
        <w:rPr>
          <w:rFonts w:asciiTheme="minorHAnsi" w:hAnsiTheme="minorHAnsi" w:cstheme="minorHAnsi"/>
          <w:sz w:val="22"/>
          <w:szCs w:val="22"/>
        </w:rPr>
        <w:t>c</w:t>
      </w:r>
      <w:r w:rsidRPr="00F97BB0">
        <w:rPr>
          <w:rFonts w:asciiTheme="minorHAnsi" w:hAnsiTheme="minorHAnsi" w:cstheme="minorHAnsi"/>
          <w:sz w:val="22"/>
          <w:szCs w:val="22"/>
        </w:rPr>
        <w:t xml:space="preserve"> si význam biologických zdrojov a biodiverzity pre trvalo udržateľný rozvoj ľudstva pristúpila k </w:t>
      </w:r>
      <w:r w:rsidRPr="00F97BB0">
        <w:rPr>
          <w:rFonts w:asciiTheme="minorHAnsi" w:hAnsiTheme="minorHAnsi" w:cstheme="minorHAnsi"/>
          <w:b/>
          <w:sz w:val="22"/>
          <w:szCs w:val="22"/>
        </w:rPr>
        <w:t>Dohovoru o biologickej diverzite</w:t>
      </w:r>
      <w:r w:rsidR="000B5E87" w:rsidRPr="00F97BB0">
        <w:rPr>
          <w:rFonts w:asciiTheme="minorHAnsi" w:hAnsiTheme="minorHAnsi" w:cstheme="minorHAnsi"/>
          <w:sz w:val="22"/>
          <w:szCs w:val="22"/>
        </w:rPr>
        <w:t xml:space="preserve">, ktorý vstúpil do platnosti 19.mája 1993. Dohovor bol ratifikovaný Národnou radou (uznesením č. 556/1994) a podpisom </w:t>
      </w:r>
      <w:r w:rsidR="000B5E87" w:rsidRPr="00F97BB0">
        <w:rPr>
          <w:rFonts w:asciiTheme="minorHAnsi" w:hAnsiTheme="minorHAnsi" w:cstheme="minorHAnsi"/>
          <w:sz w:val="22"/>
          <w:szCs w:val="22"/>
        </w:rPr>
        <w:lastRenderedPageBreak/>
        <w:t xml:space="preserve">prezidenta Slovenskej republiky. Dohovor má tri základné ciele a to </w:t>
      </w:r>
      <w:r w:rsidR="000B5E87" w:rsidRPr="00F97BB0">
        <w:rPr>
          <w:rFonts w:asciiTheme="minorHAnsi" w:hAnsiTheme="minorHAnsi" w:cstheme="minorHAnsi"/>
          <w:i/>
          <w:sz w:val="22"/>
          <w:szCs w:val="22"/>
        </w:rPr>
        <w:t>ochrana biologickej diverzity, zabezpečenie trvalo udržateľného využívania jej zložiek</w:t>
      </w:r>
      <w:r w:rsidR="000B5E87" w:rsidRPr="00F97BB0">
        <w:rPr>
          <w:rFonts w:asciiTheme="minorHAnsi" w:hAnsiTheme="minorHAnsi" w:cstheme="minorHAnsi"/>
          <w:sz w:val="22"/>
          <w:szCs w:val="22"/>
        </w:rPr>
        <w:t xml:space="preserve"> a </w:t>
      </w:r>
      <w:r w:rsidR="000B5E87" w:rsidRPr="00F97BB0">
        <w:rPr>
          <w:rFonts w:asciiTheme="minorHAnsi" w:hAnsiTheme="minorHAnsi" w:cstheme="minorHAnsi"/>
          <w:i/>
          <w:sz w:val="22"/>
          <w:szCs w:val="22"/>
        </w:rPr>
        <w:t>zabezpečenie spravodlivého a rovnocenného rozdeľovania prínosov z využívania genetických zdrojov</w:t>
      </w:r>
      <w:r w:rsidR="000B5E87" w:rsidRPr="00F97BB0">
        <w:rPr>
          <w:rFonts w:asciiTheme="minorHAnsi" w:hAnsiTheme="minorHAnsi" w:cstheme="minorHAnsi"/>
          <w:sz w:val="22"/>
          <w:szCs w:val="22"/>
        </w:rPr>
        <w:t>.</w:t>
      </w:r>
    </w:p>
    <w:p w:rsidR="000B5E87" w:rsidRPr="001F5CD6" w:rsidRDefault="000B5E87" w:rsidP="001F5CD6">
      <w:pPr>
        <w:pStyle w:val="Zkladntext2"/>
        <w:tabs>
          <w:tab w:val="clear" w:pos="426"/>
          <w:tab w:val="clear" w:pos="993"/>
        </w:tabs>
        <w:spacing w:line="276" w:lineRule="auto"/>
        <w:ind w:firstLine="360"/>
        <w:rPr>
          <w:rFonts w:asciiTheme="minorHAnsi" w:hAnsiTheme="minorHAnsi" w:cstheme="minorHAnsi"/>
        </w:rPr>
      </w:pPr>
    </w:p>
    <w:p w:rsidR="001F5CD6" w:rsidRDefault="00FF1668" w:rsidP="006D339C">
      <w:pPr>
        <w:pStyle w:val="Zkladntext2"/>
        <w:tabs>
          <w:tab w:val="clear" w:pos="426"/>
          <w:tab w:val="clear" w:pos="993"/>
        </w:tabs>
        <w:spacing w:line="276" w:lineRule="auto"/>
        <w:rPr>
          <w:rFonts w:asciiTheme="minorHAnsi" w:hAnsiTheme="minorHAnsi" w:cstheme="minorHAnsi"/>
          <w:b/>
        </w:rPr>
      </w:pPr>
      <w:r>
        <w:rPr>
          <w:rFonts w:asciiTheme="minorHAnsi" w:hAnsiTheme="minorHAnsi" w:cstheme="minorHAnsi"/>
          <w:b/>
        </w:rPr>
        <w:t>Rezolúcie Ministerských konferencií o ochrane lesov v Európe</w:t>
      </w:r>
    </w:p>
    <w:p w:rsidR="00FF1668" w:rsidRPr="00F97BB0" w:rsidRDefault="00FF1668" w:rsidP="00F97BB0">
      <w:pPr>
        <w:spacing w:before="100" w:after="0" w:line="276" w:lineRule="auto"/>
        <w:ind w:firstLine="708"/>
        <w:jc w:val="both"/>
      </w:pPr>
      <w:r w:rsidRPr="00F97BB0">
        <w:t>Slovenská republika je signatárom rezolúcií Ministerských konferencií o ochrane lesov v Európe (</w:t>
      </w:r>
      <w:proofErr w:type="spellStart"/>
      <w:r w:rsidRPr="00F97BB0">
        <w:t>Forest</w:t>
      </w:r>
      <w:proofErr w:type="spellEnd"/>
      <w:r w:rsidRPr="00F97BB0">
        <w:t xml:space="preserve"> </w:t>
      </w:r>
      <w:proofErr w:type="spellStart"/>
      <w:r w:rsidRPr="00F97BB0">
        <w:t>Europe</w:t>
      </w:r>
      <w:proofErr w:type="spellEnd"/>
      <w:r w:rsidRPr="00F97BB0">
        <w:t>)</w:t>
      </w:r>
      <w:r w:rsidRPr="00F97BB0">
        <w:rPr>
          <w:b/>
        </w:rPr>
        <w:t xml:space="preserve"> </w:t>
      </w:r>
      <w:r w:rsidRPr="00F97BB0">
        <w:t xml:space="preserve">(1990 v Štrasburgu, 1994 v Helsinkách, 1998 v Lisabone, 2003  vo Viedni, 2007 vo Varšave, 2011 v Oslo a 2015 v Madride, kde sa ochrany biodiverzity a lesných genetických zdrojov týkajú rezolúcie: </w:t>
      </w:r>
    </w:p>
    <w:p w:rsidR="00FF1668" w:rsidRPr="00F97BB0" w:rsidRDefault="00FF1668" w:rsidP="00F97BB0">
      <w:pPr>
        <w:numPr>
          <w:ilvl w:val="0"/>
          <w:numId w:val="8"/>
        </w:numPr>
        <w:tabs>
          <w:tab w:val="clear" w:pos="417"/>
          <w:tab w:val="num" w:pos="284"/>
        </w:tabs>
        <w:spacing w:after="0" w:line="276" w:lineRule="auto"/>
        <w:ind w:left="284" w:hanging="284"/>
        <w:jc w:val="both"/>
      </w:pPr>
      <w:r w:rsidRPr="00F97BB0">
        <w:t>S2 Zachovanie lesných genetických zdrojov, Štrasburg 1990,</w:t>
      </w:r>
    </w:p>
    <w:p w:rsidR="00FF1668" w:rsidRPr="00F97BB0" w:rsidRDefault="00FF1668" w:rsidP="00F97BB0">
      <w:pPr>
        <w:numPr>
          <w:ilvl w:val="0"/>
          <w:numId w:val="8"/>
        </w:numPr>
        <w:tabs>
          <w:tab w:val="clear" w:pos="417"/>
          <w:tab w:val="num" w:pos="284"/>
        </w:tabs>
        <w:spacing w:after="0" w:line="276" w:lineRule="auto"/>
        <w:ind w:left="284" w:hanging="284"/>
        <w:jc w:val="both"/>
      </w:pPr>
      <w:r w:rsidRPr="00F97BB0">
        <w:t xml:space="preserve">H2 Všeobecné zásady pre zachovanie biodiverzity lesov v Európe, Helsinki 1993, </w:t>
      </w:r>
    </w:p>
    <w:p w:rsidR="00FF1668" w:rsidRPr="00F97BB0" w:rsidRDefault="00FF1668" w:rsidP="00F97BB0">
      <w:pPr>
        <w:numPr>
          <w:ilvl w:val="0"/>
          <w:numId w:val="8"/>
        </w:numPr>
        <w:tabs>
          <w:tab w:val="clear" w:pos="417"/>
          <w:tab w:val="num" w:pos="284"/>
        </w:tabs>
        <w:spacing w:after="0" w:line="276" w:lineRule="auto"/>
        <w:ind w:left="284" w:hanging="284"/>
        <w:jc w:val="both"/>
      </w:pPr>
      <w:r w:rsidRPr="00F97BB0">
        <w:t xml:space="preserve">V4 Zachovanie a posilnenie biologickej diverzity lesov v Európe, MCPFE Viedeň 2003. </w:t>
      </w:r>
    </w:p>
    <w:p w:rsidR="00FF1668" w:rsidRPr="00F97BB0" w:rsidRDefault="00FF1668" w:rsidP="00F97BB0">
      <w:pPr>
        <w:spacing w:after="0" w:line="276" w:lineRule="auto"/>
        <w:jc w:val="both"/>
      </w:pPr>
      <w:r w:rsidRPr="00F97BB0">
        <w:t xml:space="preserve">Ich platnosť potvrdila </w:t>
      </w:r>
      <w:r w:rsidRPr="00F97BB0">
        <w:rPr>
          <w:spacing w:val="-2"/>
        </w:rPr>
        <w:t>Varšavská deklarácia a závery Ministerskej konferencie v Oslo. R</w:t>
      </w:r>
      <w:r w:rsidRPr="00F97BB0">
        <w:t xml:space="preserve">ezolúcia Madridskej konferencie M2 Ochrana lesov v meniacich sa podmienkach prostredia s ohľadom na doterajšie výsledky programu EUFORGEN potvrdila jeho význam a potrebu aj v ďalšom období. </w:t>
      </w:r>
    </w:p>
    <w:p w:rsidR="00C1482B" w:rsidRDefault="00C1482B" w:rsidP="00FF1668">
      <w:pPr>
        <w:spacing w:after="0" w:line="276" w:lineRule="auto"/>
        <w:jc w:val="both"/>
        <w:rPr>
          <w:sz w:val="24"/>
          <w:szCs w:val="24"/>
        </w:rPr>
      </w:pPr>
    </w:p>
    <w:p w:rsidR="00C1482B" w:rsidRPr="00F97BB0" w:rsidRDefault="00C1482B" w:rsidP="00C1482B">
      <w:pPr>
        <w:pStyle w:val="Zkladntext2"/>
        <w:spacing w:line="276" w:lineRule="auto"/>
        <w:rPr>
          <w:rFonts w:asciiTheme="minorHAnsi" w:hAnsiTheme="minorHAnsi" w:cstheme="minorHAnsi"/>
          <w:bCs/>
          <w:color w:val="000000"/>
          <w:sz w:val="22"/>
          <w:szCs w:val="22"/>
        </w:rPr>
      </w:pPr>
      <w:r w:rsidRPr="00D924EC">
        <w:rPr>
          <w:rFonts w:asciiTheme="minorHAnsi" w:hAnsiTheme="minorHAnsi" w:cstheme="minorHAnsi"/>
          <w:b/>
          <w:spacing w:val="-2"/>
        </w:rPr>
        <w:t>Európsky program pre lesné genetické zdroje EUFORGEN</w:t>
      </w:r>
      <w:r w:rsidRPr="00D924EC">
        <w:rPr>
          <w:rFonts w:asciiTheme="minorHAnsi" w:hAnsiTheme="minorHAnsi" w:cstheme="minorHAnsi"/>
          <w:spacing w:val="-2"/>
        </w:rPr>
        <w:t xml:space="preserve"> </w:t>
      </w:r>
      <w:r w:rsidRPr="00F97BB0">
        <w:rPr>
          <w:rFonts w:asciiTheme="minorHAnsi" w:hAnsiTheme="minorHAnsi" w:cstheme="minorHAnsi"/>
          <w:spacing w:val="-2"/>
          <w:sz w:val="22"/>
          <w:szCs w:val="22"/>
        </w:rPr>
        <w:t>vznikol ako nástroj na plnenie príslušných rezolúcií Ministerských konferencií o ochrane lesov v Európe (</w:t>
      </w:r>
      <w:proofErr w:type="spellStart"/>
      <w:r w:rsidRPr="00F97BB0">
        <w:rPr>
          <w:rFonts w:asciiTheme="minorHAnsi" w:hAnsiTheme="minorHAnsi" w:cstheme="minorHAnsi"/>
          <w:spacing w:val="-2"/>
          <w:sz w:val="22"/>
          <w:szCs w:val="22"/>
        </w:rPr>
        <w:t>Forest</w:t>
      </w:r>
      <w:proofErr w:type="spellEnd"/>
      <w:r w:rsidRPr="00F97BB0">
        <w:rPr>
          <w:rFonts w:asciiTheme="minorHAnsi" w:hAnsiTheme="minorHAnsi" w:cstheme="minorHAnsi"/>
          <w:spacing w:val="-2"/>
          <w:sz w:val="22"/>
          <w:szCs w:val="22"/>
        </w:rPr>
        <w:t xml:space="preserve"> </w:t>
      </w:r>
      <w:proofErr w:type="spellStart"/>
      <w:r w:rsidRPr="00F97BB0">
        <w:rPr>
          <w:rFonts w:asciiTheme="minorHAnsi" w:hAnsiTheme="minorHAnsi" w:cstheme="minorHAnsi"/>
          <w:spacing w:val="-2"/>
          <w:sz w:val="22"/>
          <w:szCs w:val="22"/>
        </w:rPr>
        <w:t>Europe</w:t>
      </w:r>
      <w:proofErr w:type="spellEnd"/>
      <w:r w:rsidRPr="00F97BB0">
        <w:rPr>
          <w:rFonts w:asciiTheme="minorHAnsi" w:hAnsiTheme="minorHAnsi" w:cstheme="minorHAnsi"/>
          <w:spacing w:val="-2"/>
          <w:sz w:val="22"/>
          <w:szCs w:val="22"/>
        </w:rPr>
        <w:t xml:space="preserve">). Jeho účelom je regionálna koordinácia ochrany a trvalo udržateľného využívania genetických zdrojov lesov, vrátane záväzkov vyplývajúcich z Dohovoru o biologickej diverzite. Vznikol v r. 1994 a </w:t>
      </w:r>
      <w:r w:rsidRPr="00F97BB0">
        <w:rPr>
          <w:rFonts w:asciiTheme="minorHAnsi" w:hAnsiTheme="minorHAnsi" w:cstheme="minorHAnsi"/>
          <w:bCs/>
          <w:color w:val="000000"/>
          <w:sz w:val="22"/>
          <w:szCs w:val="22"/>
        </w:rPr>
        <w:t>SR je jeho spoluzakladateľom. Č</w:t>
      </w:r>
      <w:r w:rsidRPr="00F97BB0">
        <w:rPr>
          <w:rFonts w:asciiTheme="minorHAnsi" w:hAnsiTheme="minorHAnsi" w:cstheme="minorHAnsi"/>
          <w:spacing w:val="-2"/>
          <w:sz w:val="22"/>
          <w:szCs w:val="22"/>
        </w:rPr>
        <w:t>lenmi programu, ktorí ho spolufinancujú, sú členské štáty EÚ, Island, Moldavsko</w:t>
      </w:r>
      <w:r w:rsidR="00B64F27">
        <w:rPr>
          <w:rFonts w:asciiTheme="minorHAnsi" w:hAnsiTheme="minorHAnsi" w:cstheme="minorHAnsi"/>
          <w:spacing w:val="-2"/>
          <w:sz w:val="22"/>
          <w:szCs w:val="22"/>
        </w:rPr>
        <w:t>,</w:t>
      </w:r>
      <w:r w:rsidRPr="00F97BB0">
        <w:rPr>
          <w:rFonts w:asciiTheme="minorHAnsi" w:hAnsiTheme="minorHAnsi" w:cstheme="minorHAnsi"/>
          <w:spacing w:val="-2"/>
          <w:sz w:val="22"/>
          <w:szCs w:val="22"/>
        </w:rPr>
        <w:t xml:space="preserve"> Nórsko, Srbsko, Švajčiarsko a Turecko</w:t>
      </w:r>
      <w:r w:rsidRPr="00F97BB0">
        <w:rPr>
          <w:rFonts w:asciiTheme="minorHAnsi" w:hAnsiTheme="minorHAnsi" w:cstheme="minorHAnsi"/>
          <w:sz w:val="22"/>
          <w:szCs w:val="22"/>
        </w:rPr>
        <w:t>. Program zastrešuje Európsky lesnícky ústav (EFI). </w:t>
      </w:r>
      <w:r w:rsidRPr="00F97BB0">
        <w:rPr>
          <w:rFonts w:asciiTheme="minorHAnsi" w:hAnsiTheme="minorHAnsi" w:cstheme="minorHAnsi"/>
          <w:bCs/>
          <w:color w:val="000000"/>
          <w:sz w:val="22"/>
          <w:szCs w:val="22"/>
        </w:rPr>
        <w:t>Najdôležitejšie výsledky programu EUFORGEN sú:</w:t>
      </w:r>
    </w:p>
    <w:p w:rsidR="00C1482B" w:rsidRPr="00F97BB0" w:rsidRDefault="00C1482B" w:rsidP="00C1482B">
      <w:pPr>
        <w:pStyle w:val="Zkladntext2"/>
        <w:tabs>
          <w:tab w:val="clear" w:pos="426"/>
          <w:tab w:val="left" w:pos="284"/>
        </w:tabs>
        <w:spacing w:line="276" w:lineRule="auto"/>
        <w:ind w:left="284" w:hanging="284"/>
        <w:rPr>
          <w:rFonts w:asciiTheme="minorHAnsi" w:hAnsiTheme="minorHAnsi" w:cstheme="minorHAnsi"/>
          <w:bCs/>
          <w:color w:val="000000"/>
          <w:sz w:val="22"/>
          <w:szCs w:val="22"/>
        </w:rPr>
      </w:pPr>
      <w:r w:rsidRPr="00F97BB0">
        <w:rPr>
          <w:rFonts w:asciiTheme="minorHAnsi" w:hAnsiTheme="minorHAnsi" w:cstheme="minorHAnsi"/>
          <w:bCs/>
          <w:color w:val="000000"/>
          <w:sz w:val="22"/>
          <w:szCs w:val="22"/>
        </w:rPr>
        <w:t>•</w:t>
      </w:r>
      <w:r w:rsidRPr="00F97BB0">
        <w:rPr>
          <w:rFonts w:asciiTheme="minorHAnsi" w:hAnsiTheme="minorHAnsi" w:cstheme="minorHAnsi"/>
          <w:bCs/>
          <w:color w:val="000000"/>
          <w:sz w:val="22"/>
          <w:szCs w:val="22"/>
        </w:rPr>
        <w:tab/>
        <w:t xml:space="preserve">EUFGIS - Európsky informačný systém o lesných genetických zdrojoch s informáciami o objektoch slúžiacich na ochranu genofondu lesov v EÚ a EZVO. </w:t>
      </w:r>
    </w:p>
    <w:p w:rsidR="00C1482B" w:rsidRPr="00F97BB0" w:rsidRDefault="00C1482B" w:rsidP="00C1482B">
      <w:pPr>
        <w:pStyle w:val="Zkladntext2"/>
        <w:tabs>
          <w:tab w:val="clear" w:pos="426"/>
          <w:tab w:val="left" w:pos="284"/>
        </w:tabs>
        <w:spacing w:line="276" w:lineRule="auto"/>
        <w:ind w:left="284" w:hanging="284"/>
        <w:rPr>
          <w:rFonts w:asciiTheme="minorHAnsi" w:hAnsiTheme="minorHAnsi" w:cstheme="minorHAnsi"/>
          <w:bCs/>
          <w:color w:val="000000"/>
          <w:sz w:val="22"/>
          <w:szCs w:val="22"/>
        </w:rPr>
      </w:pPr>
      <w:r w:rsidRPr="00F97BB0">
        <w:rPr>
          <w:rFonts w:asciiTheme="minorHAnsi" w:hAnsiTheme="minorHAnsi" w:cstheme="minorHAnsi"/>
          <w:bCs/>
          <w:color w:val="000000"/>
          <w:sz w:val="22"/>
          <w:szCs w:val="22"/>
        </w:rPr>
        <w:t>•</w:t>
      </w:r>
      <w:r w:rsidRPr="00F97BB0">
        <w:rPr>
          <w:rFonts w:asciiTheme="minorHAnsi" w:hAnsiTheme="minorHAnsi" w:cstheme="minorHAnsi"/>
          <w:bCs/>
          <w:color w:val="000000"/>
          <w:sz w:val="22"/>
          <w:szCs w:val="22"/>
        </w:rPr>
        <w:tab/>
        <w:t>Minimálne požiadavky a Dokumentačný štandard objektov na zachovanie genofondu lesných drevín.</w:t>
      </w:r>
    </w:p>
    <w:p w:rsidR="00C1482B" w:rsidRPr="00F97BB0" w:rsidRDefault="00C1482B" w:rsidP="00C1482B">
      <w:pPr>
        <w:pStyle w:val="Zkladntext2"/>
        <w:tabs>
          <w:tab w:val="clear" w:pos="426"/>
          <w:tab w:val="left" w:pos="284"/>
        </w:tabs>
        <w:spacing w:line="276" w:lineRule="auto"/>
        <w:ind w:left="284" w:hanging="284"/>
        <w:rPr>
          <w:rFonts w:asciiTheme="minorHAnsi" w:hAnsiTheme="minorHAnsi" w:cstheme="minorHAnsi"/>
          <w:bCs/>
          <w:color w:val="000000"/>
          <w:sz w:val="22"/>
          <w:szCs w:val="22"/>
        </w:rPr>
      </w:pPr>
      <w:r w:rsidRPr="00F97BB0">
        <w:rPr>
          <w:rFonts w:asciiTheme="minorHAnsi" w:hAnsiTheme="minorHAnsi" w:cstheme="minorHAnsi"/>
          <w:bCs/>
          <w:color w:val="000000"/>
          <w:sz w:val="22"/>
          <w:szCs w:val="22"/>
        </w:rPr>
        <w:t>•</w:t>
      </w:r>
      <w:r w:rsidRPr="00F97BB0">
        <w:rPr>
          <w:rFonts w:asciiTheme="minorHAnsi" w:hAnsiTheme="minorHAnsi" w:cstheme="minorHAnsi"/>
          <w:bCs/>
          <w:color w:val="000000"/>
          <w:sz w:val="22"/>
          <w:szCs w:val="22"/>
        </w:rPr>
        <w:tab/>
        <w:t>Technické usmernenia pre ochranu genetických zdrojov 26 lesných drevín.</w:t>
      </w:r>
    </w:p>
    <w:p w:rsidR="00C1482B" w:rsidRPr="00F97BB0" w:rsidRDefault="00C1482B" w:rsidP="00C1482B">
      <w:pPr>
        <w:pStyle w:val="Zkladntext2"/>
        <w:tabs>
          <w:tab w:val="clear" w:pos="426"/>
          <w:tab w:val="left" w:pos="284"/>
        </w:tabs>
        <w:spacing w:line="276" w:lineRule="auto"/>
        <w:ind w:left="284" w:hanging="284"/>
        <w:rPr>
          <w:rFonts w:asciiTheme="minorHAnsi" w:hAnsiTheme="minorHAnsi" w:cstheme="minorHAnsi"/>
          <w:bCs/>
          <w:color w:val="000000"/>
          <w:sz w:val="22"/>
          <w:szCs w:val="22"/>
        </w:rPr>
      </w:pPr>
      <w:r w:rsidRPr="00F97BB0">
        <w:rPr>
          <w:rFonts w:asciiTheme="minorHAnsi" w:hAnsiTheme="minorHAnsi" w:cstheme="minorHAnsi"/>
          <w:bCs/>
          <w:color w:val="000000"/>
          <w:sz w:val="22"/>
          <w:szCs w:val="22"/>
        </w:rPr>
        <w:t>•</w:t>
      </w:r>
      <w:r w:rsidRPr="00F97BB0">
        <w:rPr>
          <w:rFonts w:asciiTheme="minorHAnsi" w:hAnsiTheme="minorHAnsi" w:cstheme="minorHAnsi"/>
          <w:bCs/>
          <w:color w:val="000000"/>
          <w:sz w:val="22"/>
          <w:szCs w:val="22"/>
        </w:rPr>
        <w:tab/>
        <w:t>Stratégie dlhodobej ochrany genofondu lesných drevín pre 9 skupín drevín.</w:t>
      </w:r>
    </w:p>
    <w:p w:rsidR="00C1482B" w:rsidRPr="00AA0C3B" w:rsidRDefault="00C1482B" w:rsidP="00C1482B">
      <w:pPr>
        <w:pStyle w:val="Zkladntext2"/>
        <w:tabs>
          <w:tab w:val="clear" w:pos="426"/>
          <w:tab w:val="left" w:pos="284"/>
        </w:tabs>
        <w:spacing w:line="276" w:lineRule="auto"/>
        <w:rPr>
          <w:rFonts w:asciiTheme="minorHAnsi" w:hAnsiTheme="minorHAnsi" w:cstheme="minorHAnsi"/>
          <w:bCs/>
          <w:color w:val="000000"/>
        </w:rPr>
      </w:pPr>
      <w:r w:rsidRPr="00F97BB0">
        <w:rPr>
          <w:rFonts w:asciiTheme="minorHAnsi" w:hAnsiTheme="minorHAnsi" w:cstheme="minorHAnsi"/>
          <w:bCs/>
          <w:color w:val="000000"/>
          <w:sz w:val="22"/>
          <w:szCs w:val="22"/>
        </w:rPr>
        <w:t xml:space="preserve">Informačný systém EUFGIS, technické usmernenia, stratégie a </w:t>
      </w:r>
      <w:proofErr w:type="spellStart"/>
      <w:r w:rsidRPr="00F97BB0">
        <w:rPr>
          <w:rFonts w:asciiTheme="minorHAnsi" w:hAnsiTheme="minorHAnsi" w:cstheme="minorHAnsi"/>
          <w:bCs/>
          <w:color w:val="000000"/>
          <w:sz w:val="22"/>
          <w:szCs w:val="22"/>
        </w:rPr>
        <w:t>doporučenia</w:t>
      </w:r>
      <w:proofErr w:type="spellEnd"/>
      <w:r w:rsidRPr="00F97BB0">
        <w:rPr>
          <w:rFonts w:asciiTheme="minorHAnsi" w:hAnsiTheme="minorHAnsi" w:cstheme="minorHAnsi"/>
          <w:bCs/>
          <w:color w:val="000000"/>
          <w:sz w:val="22"/>
          <w:szCs w:val="22"/>
        </w:rPr>
        <w:t xml:space="preserve"> členské štáty priebežne aktualizujú a využívajú na kvalifikované rozhodovanie a tvorbu súvisiacich politík</w:t>
      </w:r>
      <w:r w:rsidRPr="00AA0C3B">
        <w:rPr>
          <w:rFonts w:asciiTheme="minorHAnsi" w:hAnsiTheme="minorHAnsi" w:cstheme="minorHAnsi"/>
          <w:bCs/>
          <w:color w:val="000000"/>
        </w:rPr>
        <w:t>.</w:t>
      </w:r>
    </w:p>
    <w:p w:rsidR="00FF1668" w:rsidRDefault="00FF1668" w:rsidP="00FF1668">
      <w:pPr>
        <w:spacing w:after="0" w:line="276" w:lineRule="auto"/>
        <w:jc w:val="both"/>
        <w:rPr>
          <w:sz w:val="24"/>
          <w:szCs w:val="24"/>
        </w:rPr>
      </w:pPr>
    </w:p>
    <w:p w:rsidR="006D339C" w:rsidRPr="00F97BB0" w:rsidRDefault="006D339C" w:rsidP="00FF1668">
      <w:pPr>
        <w:spacing w:after="0" w:line="276" w:lineRule="auto"/>
        <w:jc w:val="both"/>
        <w:rPr>
          <w:b/>
        </w:rPr>
      </w:pPr>
      <w:r w:rsidRPr="00D924EC">
        <w:rPr>
          <w:b/>
          <w:sz w:val="24"/>
          <w:szCs w:val="24"/>
        </w:rPr>
        <w:t xml:space="preserve">Stratégia Európskej únie na ochranu biodiverzity do roku 2020 </w:t>
      </w:r>
      <w:r w:rsidRPr="00F97BB0">
        <w:t xml:space="preserve">je dokument Európskej  komisie vypracovaný v spolupráci s Parlamentom, Radou a kľúčovými inštitúciami EÚ (COM(2011) 244 </w:t>
      </w:r>
      <w:proofErr w:type="spellStart"/>
      <w:r w:rsidRPr="00F97BB0">
        <w:t>final</w:t>
      </w:r>
      <w:proofErr w:type="spellEnd"/>
      <w:r w:rsidRPr="00F97BB0">
        <w:t xml:space="preserve">). Ochranou a zachovaním biodiverzity v rámci druhov a populácií, čiže genetickými zdrojmi,  </w:t>
      </w:r>
      <w:r w:rsidR="00F97BB0">
        <w:t xml:space="preserve">                                  </w:t>
      </w:r>
      <w:r w:rsidRPr="00F97BB0">
        <w:t xml:space="preserve">sa dokument zaoberá v 3 opatreniach z 20: </w:t>
      </w:r>
    </w:p>
    <w:p w:rsidR="006D339C" w:rsidRPr="00F97BB0" w:rsidRDefault="006D339C" w:rsidP="00FF1668">
      <w:pPr>
        <w:spacing w:after="0" w:line="276" w:lineRule="auto"/>
        <w:jc w:val="both"/>
      </w:pPr>
      <w:r w:rsidRPr="00F97BB0">
        <w:t xml:space="preserve">9b) Komisia a členské štáty zriadia mechanizmy na uľahčenie spolupráce medzi poľnohospodármi </w:t>
      </w:r>
      <w:r w:rsidR="00F97BB0">
        <w:t xml:space="preserve">                    </w:t>
      </w:r>
      <w:r w:rsidRPr="00F97BB0">
        <w:t>a lesnými hospodármi, zamerané na zachovanie krajinných prvkov a ochranu genetických zdrojov, ako aj iné mechanizmy spolupráce zamerané na ochranu biodiverzity.</w:t>
      </w:r>
    </w:p>
    <w:p w:rsidR="006D339C" w:rsidRPr="00F97BB0" w:rsidRDefault="006D339C" w:rsidP="006D339C">
      <w:pPr>
        <w:spacing w:after="0" w:line="276" w:lineRule="auto"/>
        <w:jc w:val="both"/>
      </w:pPr>
      <w:r w:rsidRPr="00F97BB0">
        <w:t xml:space="preserve">11b) Členské štáty a Komisia budú podporovať inovačné </w:t>
      </w:r>
      <w:r w:rsidR="00F97BB0">
        <w:t xml:space="preserve">mechanizmy (napr. platby) na </w:t>
      </w:r>
      <w:r w:rsidRPr="00F97BB0">
        <w:t>financovanie zachovávania a obnovy ekosystémových služieb, ktoré poskytujú lesy plniace viacero funkcií.</w:t>
      </w:r>
    </w:p>
    <w:p w:rsidR="006D339C" w:rsidRPr="00F97BB0" w:rsidRDefault="006D339C" w:rsidP="006D339C">
      <w:pPr>
        <w:spacing w:after="0" w:line="276" w:lineRule="auto"/>
        <w:jc w:val="both"/>
      </w:pPr>
      <w:r w:rsidRPr="00F97BB0">
        <w:t>20) Komisia navrhne právne predpisy, ktorými sa bude v Európskej únii vykonávať Protokol z</w:t>
      </w:r>
      <w:r w:rsidR="00F97BB0">
        <w:t> </w:t>
      </w:r>
      <w:r w:rsidRPr="00F97BB0">
        <w:t>Nagoje</w:t>
      </w:r>
      <w:r w:rsidR="00F97BB0">
        <w:t xml:space="preserve">                     </w:t>
      </w:r>
      <w:r w:rsidRPr="00F97BB0">
        <w:t xml:space="preserve"> o prístupe ku genetickým zdrojom a spravodlivom a rovnocennom spoločnom zdieľaní prínosov z využívania genetických zdrojov.</w:t>
      </w:r>
    </w:p>
    <w:p w:rsidR="006D339C" w:rsidRPr="00D924EC" w:rsidRDefault="006D339C" w:rsidP="006D339C">
      <w:pPr>
        <w:spacing w:after="0" w:line="276" w:lineRule="auto"/>
        <w:jc w:val="both"/>
        <w:rPr>
          <w:b/>
          <w:sz w:val="24"/>
          <w:szCs w:val="24"/>
        </w:rPr>
      </w:pPr>
    </w:p>
    <w:p w:rsidR="006D339C" w:rsidRPr="00F97BB0" w:rsidRDefault="006D339C" w:rsidP="006D339C">
      <w:pPr>
        <w:spacing w:after="0" w:line="276" w:lineRule="auto"/>
        <w:jc w:val="both"/>
        <w:rPr>
          <w:rFonts w:cstheme="minorHAnsi"/>
          <w:iCs/>
          <w:lang w:eastAsia="cs-CZ"/>
        </w:rPr>
      </w:pPr>
      <w:r w:rsidRPr="00D924EC">
        <w:rPr>
          <w:b/>
          <w:sz w:val="24"/>
          <w:szCs w:val="24"/>
        </w:rPr>
        <w:t xml:space="preserve">Stratégia Európskej únie pre lesy a lesnícky sektor </w:t>
      </w:r>
      <w:r w:rsidRPr="00F97BB0">
        <w:t>je dokument Európskej  komisie vypracovaný v spolupráci s Parlamentom, Radou a kľúčovými inštitúciami EÚ</w:t>
      </w:r>
      <w:r w:rsidRPr="00F97BB0">
        <w:rPr>
          <w:i/>
        </w:rPr>
        <w:t xml:space="preserve"> </w:t>
      </w:r>
      <w:r w:rsidRPr="00F97BB0">
        <w:rPr>
          <w:rFonts w:cstheme="minorHAnsi"/>
          <w:i/>
        </w:rPr>
        <w:t>(</w:t>
      </w:r>
      <w:r w:rsidRPr="00F97BB0">
        <w:rPr>
          <w:rFonts w:cstheme="minorHAnsi"/>
          <w:i/>
          <w:iCs/>
          <w:lang w:eastAsia="cs-CZ"/>
        </w:rPr>
        <w:t xml:space="preserve">COM(2013)659 </w:t>
      </w:r>
      <w:proofErr w:type="spellStart"/>
      <w:r w:rsidRPr="00F97BB0">
        <w:rPr>
          <w:rFonts w:cstheme="minorHAnsi"/>
          <w:i/>
          <w:iCs/>
          <w:lang w:eastAsia="cs-CZ"/>
        </w:rPr>
        <w:t>final</w:t>
      </w:r>
      <w:proofErr w:type="spellEnd"/>
      <w:r w:rsidRPr="00F97BB0">
        <w:rPr>
          <w:rFonts w:cstheme="minorHAnsi"/>
          <w:i/>
          <w:iCs/>
          <w:lang w:eastAsia="cs-CZ"/>
        </w:rPr>
        <w:t xml:space="preserve">). </w:t>
      </w:r>
      <w:r w:rsidRPr="00F97BB0">
        <w:rPr>
          <w:rFonts w:cstheme="minorHAnsi"/>
          <w:iCs/>
          <w:lang w:eastAsia="cs-CZ"/>
        </w:rPr>
        <w:t xml:space="preserve">Z 8 prioritných oblastí sa genetické zdroje lesov spomínajú v troch: </w:t>
      </w:r>
    </w:p>
    <w:p w:rsidR="006D339C" w:rsidRPr="00F97BB0" w:rsidRDefault="006D339C" w:rsidP="006D339C">
      <w:pPr>
        <w:autoSpaceDE w:val="0"/>
        <w:autoSpaceDN w:val="0"/>
        <w:adjustRightInd w:val="0"/>
        <w:spacing w:after="0" w:line="276" w:lineRule="auto"/>
        <w:jc w:val="both"/>
        <w:rPr>
          <w:rStyle w:val="Hypertextovprepojenie"/>
          <w:rFonts w:cstheme="minorHAnsi"/>
        </w:rPr>
      </w:pPr>
      <w:r w:rsidRPr="00F97BB0">
        <w:rPr>
          <w:rFonts w:cstheme="minorHAnsi"/>
          <w:iCs/>
          <w:lang w:eastAsia="cs-CZ"/>
        </w:rPr>
        <w:t>3.3.1 Podpora vidieckych a mestských komunít, kde je z</w:t>
      </w:r>
      <w:r w:rsidRPr="00F97BB0">
        <w:rPr>
          <w:rFonts w:cstheme="minorHAnsi"/>
          <w:lang w:eastAsia="cs-CZ"/>
        </w:rPr>
        <w:t>achovanie genetických zdrojov jednou z oblastí, ktorých financovanie by členské štáty mali v programovacom období 2014-2020 mali uprednostniť v rámci možnosti vytvorených nariadením EÚ o rozvoji vidieka.</w:t>
      </w:r>
    </w:p>
    <w:p w:rsidR="006D339C" w:rsidRPr="00F97BB0" w:rsidRDefault="006D339C" w:rsidP="006D339C">
      <w:pPr>
        <w:spacing w:after="0" w:line="276" w:lineRule="auto"/>
        <w:jc w:val="both"/>
        <w:rPr>
          <w:rFonts w:cstheme="minorHAnsi"/>
          <w:lang w:eastAsia="cs-CZ"/>
        </w:rPr>
      </w:pPr>
      <w:r w:rsidRPr="00F97BB0">
        <w:rPr>
          <w:rFonts w:cstheme="minorHAnsi"/>
          <w:iCs/>
          <w:lang w:eastAsia="cs-CZ"/>
        </w:rPr>
        <w:t>3.3.4 Ochrana lesov a posilnenie ekosystémových služieb priamo požaduje „</w:t>
      </w:r>
      <w:r w:rsidRPr="00F97BB0">
        <w:rPr>
          <w:rFonts w:cstheme="minorHAnsi"/>
          <w:lang w:eastAsia="cs-CZ"/>
        </w:rPr>
        <w:t>namiesto zmierňovania vzniknutých škôd a obnovy väčší dôraz na predchádzanie negatívnym vplyvom na lesy: „Aby boli lesy schopné reagovať na hrozby a trendy v budúcnosti, je potrebné zvýšiť genetickú rozmanitosť a ochranu ohrozených genetických zdrojov.</w:t>
      </w:r>
      <w:r w:rsidRPr="00F97BB0">
        <w:rPr>
          <w:rFonts w:cstheme="minorHAnsi"/>
          <w:iCs/>
          <w:lang w:eastAsia="cs-CZ"/>
        </w:rPr>
        <w:t xml:space="preserve"> </w:t>
      </w:r>
      <w:r w:rsidRPr="00F97BB0">
        <w:rPr>
          <w:rFonts w:cstheme="minorHAnsi"/>
          <w:lang w:eastAsia="cs-CZ"/>
        </w:rPr>
        <w:t>Od členských štátov sa očakáva, že posilnia zachovanie lesných genetických zdrojov - diverzity druhov drevín a diverzity v rámci druhov a populácií. Komisia ich môže podporiť najmä prostredníctvom Programu rozvoja vidieka.“</w:t>
      </w:r>
    </w:p>
    <w:p w:rsidR="006D339C" w:rsidRPr="00F97BB0" w:rsidRDefault="006D339C" w:rsidP="006D339C">
      <w:pPr>
        <w:autoSpaceDE w:val="0"/>
        <w:autoSpaceDN w:val="0"/>
        <w:adjustRightInd w:val="0"/>
        <w:spacing w:after="0" w:line="276" w:lineRule="auto"/>
        <w:jc w:val="both"/>
        <w:rPr>
          <w:rFonts w:cstheme="minorHAnsi"/>
          <w:lang w:eastAsia="cs-CZ"/>
        </w:rPr>
      </w:pPr>
      <w:r w:rsidRPr="00F97BB0">
        <w:rPr>
          <w:rFonts w:cstheme="minorHAnsi"/>
          <w:iCs/>
          <w:lang w:eastAsia="cs-CZ"/>
        </w:rPr>
        <w:t>3.3.5 Zlepšenie vedomostnej základne o tom, aké lesy máme a ako sa menia, v strategických zámeroch predpokladá, že k</w:t>
      </w:r>
      <w:r w:rsidRPr="00F97BB0">
        <w:rPr>
          <w:rFonts w:cstheme="minorHAnsi"/>
          <w:lang w:eastAsia="cs-CZ"/>
        </w:rPr>
        <w:t>omisia a členské štáty podporia ďalší rozvoj databázy zdrojov reprodukčného materiálu lesných drevín EÚ.</w:t>
      </w:r>
    </w:p>
    <w:p w:rsidR="006D339C" w:rsidRDefault="006D339C" w:rsidP="006D339C">
      <w:pPr>
        <w:pStyle w:val="ipgri-text"/>
        <w:tabs>
          <w:tab w:val="left" w:pos="350"/>
        </w:tabs>
        <w:spacing w:before="0" w:beforeAutospacing="0" w:after="0" w:afterAutospacing="0" w:line="276" w:lineRule="auto"/>
        <w:ind w:left="0" w:right="79"/>
        <w:jc w:val="both"/>
        <w:rPr>
          <w:rFonts w:asciiTheme="minorHAnsi" w:hAnsiTheme="minorHAnsi" w:cstheme="minorHAnsi"/>
          <w:b/>
          <w:sz w:val="24"/>
          <w:szCs w:val="24"/>
        </w:rPr>
      </w:pPr>
    </w:p>
    <w:p w:rsidR="006D339C" w:rsidRPr="00F97BB0" w:rsidRDefault="006D339C" w:rsidP="006D339C">
      <w:pPr>
        <w:pStyle w:val="ipgri-text"/>
        <w:tabs>
          <w:tab w:val="left" w:pos="350"/>
        </w:tabs>
        <w:spacing w:before="0" w:beforeAutospacing="0" w:after="0" w:afterAutospacing="0" w:line="276" w:lineRule="auto"/>
        <w:ind w:left="0" w:right="79"/>
        <w:jc w:val="both"/>
        <w:rPr>
          <w:rFonts w:asciiTheme="minorHAnsi" w:hAnsiTheme="minorHAnsi" w:cstheme="minorHAnsi"/>
          <w:b/>
          <w:sz w:val="22"/>
          <w:szCs w:val="22"/>
        </w:rPr>
      </w:pPr>
      <w:r w:rsidRPr="00D924EC">
        <w:rPr>
          <w:rFonts w:asciiTheme="minorHAnsi" w:hAnsiTheme="minorHAnsi" w:cstheme="minorHAnsi"/>
          <w:b/>
          <w:sz w:val="24"/>
          <w:szCs w:val="24"/>
        </w:rPr>
        <w:t>Program Európskej únie pre zachovanie, charakterizáciu, zber a využitie genetických zdrojov v pôdohospodárstve (</w:t>
      </w:r>
      <w:proofErr w:type="spellStart"/>
      <w:r w:rsidRPr="00D924EC">
        <w:rPr>
          <w:rFonts w:asciiTheme="minorHAnsi" w:hAnsiTheme="minorHAnsi" w:cstheme="minorHAnsi"/>
          <w:b/>
          <w:sz w:val="24"/>
          <w:szCs w:val="24"/>
        </w:rPr>
        <w:t>AgriGenRes</w:t>
      </w:r>
      <w:proofErr w:type="spellEnd"/>
      <w:r w:rsidRPr="00D924EC">
        <w:rPr>
          <w:rFonts w:asciiTheme="minorHAnsi" w:hAnsiTheme="minorHAnsi" w:cstheme="minorHAnsi"/>
          <w:b/>
          <w:sz w:val="24"/>
          <w:szCs w:val="24"/>
        </w:rPr>
        <w:t xml:space="preserve">) </w:t>
      </w:r>
      <w:r w:rsidRPr="00F97BB0">
        <w:rPr>
          <w:rFonts w:asciiTheme="minorHAnsi" w:hAnsiTheme="minorHAnsi" w:cstheme="minorHAnsi"/>
          <w:sz w:val="22"/>
          <w:szCs w:val="22"/>
        </w:rPr>
        <w:t xml:space="preserve">vychádza z </w:t>
      </w:r>
      <w:r w:rsidRPr="00F97BB0">
        <w:rPr>
          <w:rFonts w:asciiTheme="minorHAnsi" w:hAnsiTheme="minorHAnsi" w:cstheme="minorHAnsi"/>
          <w:bCs/>
          <w:color w:val="000000"/>
          <w:sz w:val="22"/>
          <w:szCs w:val="22"/>
        </w:rPr>
        <w:t>nariadenia Rady (ES) 870/2004. Jeho účelom je koordinácia medzi členskými štátmi a Komisiou pre zachovanie a trvalo udržateľné využívanie genetických zdrojov v pôdohospodárstve. V uplynulom programovacom období sa z programu financovalo 17 projektov, jediným lesníckym bol EUFGIS - Vytvorenie Európskeho informačného systému pre lesné genetické zdroje“ (</w:t>
      </w:r>
      <w:proofErr w:type="spellStart"/>
      <w:r w:rsidRPr="00F97BB0">
        <w:rPr>
          <w:rFonts w:asciiTheme="minorHAnsi" w:hAnsiTheme="minorHAnsi" w:cstheme="minorHAnsi"/>
          <w:bCs/>
          <w:color w:val="000000"/>
          <w:sz w:val="22"/>
          <w:szCs w:val="22"/>
        </w:rPr>
        <w:t>AgriGenRes</w:t>
      </w:r>
      <w:proofErr w:type="spellEnd"/>
      <w:r w:rsidRPr="00F97BB0">
        <w:rPr>
          <w:rFonts w:asciiTheme="minorHAnsi" w:hAnsiTheme="minorHAnsi" w:cstheme="minorHAnsi"/>
          <w:bCs/>
          <w:color w:val="000000"/>
          <w:sz w:val="22"/>
          <w:szCs w:val="22"/>
        </w:rPr>
        <w:t xml:space="preserve"> 2005/009). Realizovalo ho </w:t>
      </w:r>
      <w:r w:rsidR="00891503" w:rsidRPr="00F97BB0">
        <w:rPr>
          <w:rFonts w:asciiTheme="minorHAnsi" w:hAnsiTheme="minorHAnsi" w:cstheme="minorHAnsi"/>
          <w:bCs/>
          <w:color w:val="000000"/>
          <w:sz w:val="22"/>
          <w:szCs w:val="22"/>
        </w:rPr>
        <w:t xml:space="preserve"> </w:t>
      </w:r>
      <w:r w:rsidR="00F97BB0">
        <w:rPr>
          <w:rFonts w:asciiTheme="minorHAnsi" w:hAnsiTheme="minorHAnsi" w:cstheme="minorHAnsi"/>
          <w:bCs/>
          <w:color w:val="000000"/>
          <w:sz w:val="22"/>
          <w:szCs w:val="22"/>
        </w:rPr>
        <w:t xml:space="preserve">                  </w:t>
      </w:r>
      <w:r w:rsidR="00891503" w:rsidRPr="00F97BB0">
        <w:rPr>
          <w:rFonts w:asciiTheme="minorHAnsi" w:hAnsiTheme="minorHAnsi" w:cstheme="minorHAnsi"/>
          <w:bCs/>
          <w:color w:val="000000"/>
          <w:sz w:val="22"/>
          <w:szCs w:val="22"/>
        </w:rPr>
        <w:t xml:space="preserve">             </w:t>
      </w:r>
      <w:r w:rsidRPr="00F97BB0">
        <w:rPr>
          <w:rFonts w:asciiTheme="minorHAnsi" w:hAnsiTheme="minorHAnsi" w:cstheme="minorHAnsi"/>
          <w:bCs/>
          <w:color w:val="000000"/>
          <w:sz w:val="22"/>
          <w:szCs w:val="22"/>
        </w:rPr>
        <w:t>7-čle</w:t>
      </w:r>
      <w:r w:rsidR="00FF1668" w:rsidRPr="00F97BB0">
        <w:rPr>
          <w:rFonts w:asciiTheme="minorHAnsi" w:hAnsiTheme="minorHAnsi" w:cstheme="minorHAnsi"/>
          <w:bCs/>
          <w:color w:val="000000"/>
          <w:sz w:val="22"/>
          <w:szCs w:val="22"/>
        </w:rPr>
        <w:t>nné konzorcium, v ktorom bola Slovenská republika</w:t>
      </w:r>
      <w:r w:rsidRPr="00F97BB0">
        <w:rPr>
          <w:rFonts w:asciiTheme="minorHAnsi" w:hAnsiTheme="minorHAnsi" w:cstheme="minorHAnsi"/>
          <w:bCs/>
          <w:color w:val="000000"/>
          <w:sz w:val="22"/>
          <w:szCs w:val="22"/>
        </w:rPr>
        <w:t xml:space="preserve"> zastúpená </w:t>
      </w:r>
      <w:r w:rsidRPr="00F97BB0">
        <w:rPr>
          <w:rFonts w:asciiTheme="minorHAnsi" w:hAnsiTheme="minorHAnsi" w:cstheme="minorHAnsi"/>
          <w:color w:val="000000"/>
          <w:sz w:val="22"/>
          <w:szCs w:val="22"/>
        </w:rPr>
        <w:t>Národným lesníckym centrom</w:t>
      </w:r>
      <w:r w:rsidR="00FF1668" w:rsidRPr="00F97BB0">
        <w:rPr>
          <w:rFonts w:asciiTheme="minorHAnsi" w:hAnsiTheme="minorHAnsi" w:cstheme="minorHAnsi"/>
          <w:color w:val="000000"/>
          <w:sz w:val="22"/>
          <w:szCs w:val="22"/>
        </w:rPr>
        <w:t xml:space="preserve"> </w:t>
      </w:r>
      <w:r w:rsidR="00F97BB0">
        <w:rPr>
          <w:rFonts w:asciiTheme="minorHAnsi" w:hAnsiTheme="minorHAnsi" w:cstheme="minorHAnsi"/>
          <w:color w:val="000000"/>
          <w:sz w:val="22"/>
          <w:szCs w:val="22"/>
        </w:rPr>
        <w:t xml:space="preserve">             </w:t>
      </w:r>
      <w:r w:rsidR="00FF1668" w:rsidRPr="00F97BB0">
        <w:rPr>
          <w:rFonts w:asciiTheme="minorHAnsi" w:hAnsiTheme="minorHAnsi" w:cstheme="minorHAnsi"/>
          <w:color w:val="000000"/>
          <w:sz w:val="22"/>
          <w:szCs w:val="22"/>
        </w:rPr>
        <w:t>vo Zvolene</w:t>
      </w:r>
      <w:r w:rsidRPr="00F97BB0">
        <w:rPr>
          <w:rFonts w:asciiTheme="minorHAnsi" w:hAnsiTheme="minorHAnsi" w:cstheme="minorHAnsi"/>
          <w:color w:val="000000"/>
          <w:sz w:val="22"/>
          <w:szCs w:val="22"/>
        </w:rPr>
        <w:t>.</w:t>
      </w:r>
    </w:p>
    <w:p w:rsidR="006D339C" w:rsidRDefault="006D339C" w:rsidP="006D339C">
      <w:pPr>
        <w:pStyle w:val="Zkladntext2"/>
        <w:spacing w:line="276" w:lineRule="auto"/>
        <w:rPr>
          <w:rFonts w:asciiTheme="minorHAnsi" w:hAnsiTheme="minorHAnsi" w:cstheme="minorHAnsi"/>
          <w:b/>
          <w:spacing w:val="-2"/>
        </w:rPr>
      </w:pPr>
    </w:p>
    <w:p w:rsidR="006D339C" w:rsidRPr="00D924EC" w:rsidRDefault="006D339C" w:rsidP="006D339C">
      <w:pPr>
        <w:pStyle w:val="Nadpis2"/>
        <w:tabs>
          <w:tab w:val="left" w:pos="0"/>
        </w:tabs>
        <w:spacing w:before="0" w:line="276" w:lineRule="auto"/>
        <w:rPr>
          <w:rFonts w:asciiTheme="minorHAnsi" w:hAnsiTheme="minorHAnsi" w:cstheme="minorHAnsi"/>
          <w:b/>
          <w:color w:val="auto"/>
          <w:sz w:val="24"/>
          <w:szCs w:val="24"/>
        </w:rPr>
      </w:pPr>
      <w:r w:rsidRPr="00D924EC">
        <w:rPr>
          <w:rFonts w:asciiTheme="minorHAnsi" w:hAnsiTheme="minorHAnsi" w:cstheme="minorHAnsi"/>
          <w:b/>
          <w:color w:val="auto"/>
          <w:sz w:val="24"/>
          <w:szCs w:val="24"/>
        </w:rPr>
        <w:t xml:space="preserve">Globálny akčný plán </w:t>
      </w:r>
      <w:bookmarkStart w:id="1" w:name="_Toc96415670"/>
      <w:bookmarkStart w:id="2" w:name="_Toc100647329"/>
      <w:r w:rsidRPr="00D924EC">
        <w:rPr>
          <w:rFonts w:asciiTheme="minorHAnsi" w:hAnsiTheme="minorHAnsi" w:cstheme="minorHAnsi"/>
          <w:b/>
          <w:color w:val="auto"/>
          <w:sz w:val="24"/>
          <w:szCs w:val="24"/>
        </w:rPr>
        <w:t>Organizácie OSN pre výživu a poľnohospodárstvo</w:t>
      </w:r>
      <w:bookmarkEnd w:id="1"/>
      <w:bookmarkEnd w:id="2"/>
      <w:r w:rsidRPr="00D924EC">
        <w:rPr>
          <w:rFonts w:asciiTheme="minorHAnsi" w:hAnsiTheme="minorHAnsi" w:cstheme="minorHAnsi"/>
          <w:b/>
          <w:color w:val="auto"/>
          <w:sz w:val="24"/>
          <w:szCs w:val="24"/>
        </w:rPr>
        <w:t xml:space="preserve"> FAO na  zachovanie, trvalo udržateľné využívanie a rozvoj lesných genetických zdrojov</w:t>
      </w:r>
      <w:r w:rsidR="00F97BB0">
        <w:rPr>
          <w:rFonts w:asciiTheme="minorHAnsi" w:hAnsiTheme="minorHAnsi" w:cstheme="minorHAnsi"/>
          <w:b/>
          <w:color w:val="auto"/>
          <w:sz w:val="24"/>
          <w:szCs w:val="24"/>
        </w:rPr>
        <w:t>.</w:t>
      </w:r>
    </w:p>
    <w:p w:rsidR="006D339C" w:rsidRPr="00F97BB0" w:rsidRDefault="006D339C" w:rsidP="00F97BB0">
      <w:pPr>
        <w:pStyle w:val="Hlavika"/>
        <w:keepNext/>
        <w:widowControl w:val="0"/>
        <w:tabs>
          <w:tab w:val="clear" w:pos="4536"/>
          <w:tab w:val="clear" w:pos="9072"/>
        </w:tabs>
        <w:spacing w:line="276" w:lineRule="auto"/>
        <w:ind w:firstLine="708"/>
        <w:rPr>
          <w:rFonts w:asciiTheme="minorHAnsi" w:hAnsiTheme="minorHAnsi" w:cstheme="minorHAnsi"/>
          <w:sz w:val="22"/>
          <w:szCs w:val="22"/>
        </w:rPr>
      </w:pPr>
      <w:r w:rsidRPr="00F97BB0">
        <w:rPr>
          <w:rFonts w:asciiTheme="minorHAnsi" w:hAnsiTheme="minorHAnsi" w:cstheme="minorHAnsi"/>
          <w:sz w:val="22"/>
          <w:szCs w:val="22"/>
        </w:rPr>
        <w:t>Problematika FAO rieši v rámci Výboru pre lesníctvo, Výboru pre genetické zdroje v poľnohospodárstve a potravinárstve a Panelu expertov pre lesné genetické zdroje. Prioritou je politická koordinácia, zhromažďovanie a zdieľanie súvisiacich informácií na medzinárodnej aj národnej úrovni.</w:t>
      </w:r>
    </w:p>
    <w:p w:rsidR="006D339C" w:rsidRPr="00F97BB0" w:rsidRDefault="006D339C" w:rsidP="006D339C">
      <w:pPr>
        <w:pStyle w:val="Zkladntext2"/>
        <w:tabs>
          <w:tab w:val="clear" w:pos="426"/>
          <w:tab w:val="clear" w:pos="993"/>
        </w:tabs>
        <w:spacing w:line="276" w:lineRule="auto"/>
        <w:ind w:firstLine="708"/>
        <w:rPr>
          <w:rFonts w:asciiTheme="minorHAnsi" w:hAnsiTheme="minorHAnsi" w:cstheme="minorHAnsi"/>
          <w:sz w:val="22"/>
          <w:szCs w:val="22"/>
        </w:rPr>
      </w:pPr>
      <w:r w:rsidRPr="00F97BB0">
        <w:rPr>
          <w:rFonts w:asciiTheme="minorHAnsi" w:hAnsiTheme="minorHAnsi" w:cstheme="minorHAnsi"/>
          <w:spacing w:val="-2"/>
          <w:sz w:val="22"/>
          <w:szCs w:val="22"/>
        </w:rPr>
        <w:t xml:space="preserve">V r. 2010 Rada FAO vytvorila Medzivládnu technickú pracovnú skupinu pre lesné genetické zdroje a určila jej úlohu uskutočniť prvú </w:t>
      </w:r>
      <w:r w:rsidRPr="00F97BB0">
        <w:rPr>
          <w:rFonts w:asciiTheme="minorHAnsi" w:hAnsiTheme="minorHAnsi" w:cstheme="minorHAnsi"/>
          <w:b/>
          <w:spacing w:val="-2"/>
          <w:sz w:val="22"/>
          <w:szCs w:val="22"/>
        </w:rPr>
        <w:t>celosvetovú inventarizácia stavu lesných genetických zdrojov</w:t>
      </w:r>
      <w:r w:rsidRPr="00F97BB0">
        <w:rPr>
          <w:rFonts w:asciiTheme="minorHAnsi" w:hAnsiTheme="minorHAnsi" w:cstheme="minorHAnsi"/>
          <w:spacing w:val="-2"/>
          <w:sz w:val="22"/>
          <w:szCs w:val="22"/>
        </w:rPr>
        <w:t>. V národných správach jednotlivé krajiny poskytli údaje o realizovaných opatreniach na zachovanie genetických zdrojov lesov, doterajších skúsenostiach, vzdelávacom, odbornom a technickom zázemí. Výsledky zhrnula Celosvetová správa o stave genetických zdrojov lesov (</w:t>
      </w:r>
      <w:hyperlink r:id="rId10" w:history="1">
        <w:r w:rsidRPr="00F97BB0">
          <w:rPr>
            <w:rStyle w:val="Hypertextovprepojenie"/>
            <w:rFonts w:asciiTheme="minorHAnsi" w:hAnsiTheme="minorHAnsi" w:cstheme="minorHAnsi"/>
            <w:spacing w:val="-2"/>
            <w:sz w:val="22"/>
            <w:szCs w:val="22"/>
          </w:rPr>
          <w:t>www.fao.org/</w:t>
        </w:r>
        <w:r w:rsidRPr="00F97BB0">
          <w:rPr>
            <w:rStyle w:val="Hypertextovprepojenie"/>
            <w:rFonts w:asciiTheme="minorHAnsi" w:hAnsiTheme="minorHAnsi" w:cstheme="minorHAnsi"/>
            <w:sz w:val="22"/>
            <w:szCs w:val="22"/>
          </w:rPr>
          <w:t>3/a-i3825e.pdf</w:t>
        </w:r>
      </w:hyperlink>
      <w:r w:rsidRPr="00F97BB0">
        <w:rPr>
          <w:rFonts w:asciiTheme="minorHAnsi" w:hAnsiTheme="minorHAnsi" w:cstheme="minorHAnsi"/>
          <w:spacing w:val="-2"/>
          <w:sz w:val="22"/>
          <w:szCs w:val="22"/>
        </w:rPr>
        <w:t xml:space="preserve">). Na základe výsledkov inventarizácie a doporučení sformulovaných zástupcami členských štátov na regionálnych konzultáciách prijala v r. 2013 Konferencia FAO </w:t>
      </w:r>
      <w:r w:rsidRPr="00F97BB0">
        <w:rPr>
          <w:rFonts w:asciiTheme="minorHAnsi" w:hAnsiTheme="minorHAnsi" w:cstheme="minorHAnsi"/>
          <w:sz w:val="22"/>
          <w:szCs w:val="22"/>
        </w:rPr>
        <w:t>Globálny akčný plán FAO pre zachovanie, trvalo udržateľné využívanie a rozvoj lesných genetických zdrojov (C 2013/REP, paragraf 77)</w:t>
      </w:r>
      <w:r w:rsidR="00F97BB0">
        <w:rPr>
          <w:rFonts w:asciiTheme="minorHAnsi" w:hAnsiTheme="minorHAnsi" w:cstheme="minorHAnsi"/>
          <w:sz w:val="22"/>
          <w:szCs w:val="22"/>
        </w:rPr>
        <w:t>.</w:t>
      </w:r>
    </w:p>
    <w:p w:rsidR="00C1482B" w:rsidRPr="00F97BB0" w:rsidRDefault="00C1482B" w:rsidP="006D339C">
      <w:pPr>
        <w:pStyle w:val="Zkladntext2"/>
        <w:tabs>
          <w:tab w:val="clear" w:pos="426"/>
          <w:tab w:val="clear" w:pos="993"/>
        </w:tabs>
        <w:spacing w:line="276" w:lineRule="auto"/>
        <w:ind w:firstLine="708"/>
        <w:rPr>
          <w:rFonts w:asciiTheme="minorHAnsi" w:hAnsiTheme="minorHAnsi" w:cstheme="minorHAnsi"/>
          <w:sz w:val="22"/>
          <w:szCs w:val="22"/>
        </w:rPr>
      </w:pPr>
    </w:p>
    <w:p w:rsidR="006D339C" w:rsidRPr="00F97BB0" w:rsidRDefault="00C1482B" w:rsidP="00F86DA9">
      <w:pPr>
        <w:pStyle w:val="Zkladntext2"/>
        <w:tabs>
          <w:tab w:val="clear" w:pos="426"/>
          <w:tab w:val="clear" w:pos="993"/>
        </w:tabs>
        <w:spacing w:line="276" w:lineRule="auto"/>
        <w:rPr>
          <w:rFonts w:asciiTheme="minorHAnsi" w:hAnsiTheme="minorHAnsi" w:cstheme="minorHAnsi"/>
          <w:sz w:val="22"/>
          <w:szCs w:val="22"/>
        </w:rPr>
      </w:pPr>
      <w:r>
        <w:rPr>
          <w:rFonts w:asciiTheme="minorHAnsi" w:hAnsiTheme="minorHAnsi" w:cstheme="minorHAnsi"/>
          <w:b/>
        </w:rPr>
        <w:t>Program rozvoja vidieka Európskej únie</w:t>
      </w:r>
      <w:r w:rsidRPr="00F86DA9">
        <w:rPr>
          <w:rFonts w:asciiTheme="minorHAnsi" w:hAnsiTheme="minorHAnsi" w:cstheme="minorHAnsi"/>
        </w:rPr>
        <w:t xml:space="preserve"> </w:t>
      </w:r>
      <w:r w:rsidR="00F86DA9" w:rsidRPr="00F97BB0">
        <w:rPr>
          <w:rFonts w:asciiTheme="minorHAnsi" w:hAnsiTheme="minorHAnsi" w:cstheme="minorHAnsi"/>
          <w:sz w:val="22"/>
          <w:szCs w:val="22"/>
          <w:lang w:eastAsia="en-GB"/>
        </w:rPr>
        <w:t xml:space="preserve">(ďalej „PRV“) </w:t>
      </w:r>
      <w:r w:rsidRPr="00F97BB0">
        <w:rPr>
          <w:rFonts w:asciiTheme="minorHAnsi" w:hAnsiTheme="minorHAnsi" w:cstheme="minorHAnsi"/>
          <w:sz w:val="22"/>
          <w:szCs w:val="22"/>
        </w:rPr>
        <w:t>je spoločný programový dokument jednotlivých členských štátov a Európskej komisie s pravidlami p</w:t>
      </w:r>
      <w:r w:rsidR="00F86DA9" w:rsidRPr="00F97BB0">
        <w:rPr>
          <w:rFonts w:asciiTheme="minorHAnsi" w:hAnsiTheme="minorHAnsi" w:cstheme="minorHAnsi"/>
          <w:sz w:val="22"/>
          <w:szCs w:val="22"/>
        </w:rPr>
        <w:t xml:space="preserve">re využitie finančných zdrojov                              </w:t>
      </w:r>
      <w:r w:rsidR="006D339C" w:rsidRPr="00F97BB0">
        <w:rPr>
          <w:rFonts w:asciiTheme="minorHAnsi" w:hAnsiTheme="minorHAnsi" w:cstheme="minorHAnsi"/>
          <w:sz w:val="22"/>
          <w:szCs w:val="22"/>
          <w:lang w:eastAsia="en-GB"/>
        </w:rPr>
        <w:t xml:space="preserve">z Európskeho poľnohospodárskeho fondu pre rozvoj vidieka (EPFRV). V </w:t>
      </w:r>
      <w:r w:rsidR="006D339C" w:rsidRPr="00F97BB0">
        <w:rPr>
          <w:rFonts w:asciiTheme="minorHAnsi" w:hAnsiTheme="minorHAnsi" w:cstheme="minorHAnsi"/>
          <w:i/>
          <w:sz w:val="22"/>
          <w:szCs w:val="22"/>
          <w:lang w:eastAsia="en-GB"/>
        </w:rPr>
        <w:t>programovacom období 2014-</w:t>
      </w:r>
      <w:r w:rsidR="006D339C" w:rsidRPr="00F97BB0">
        <w:rPr>
          <w:rFonts w:asciiTheme="minorHAnsi" w:hAnsiTheme="minorHAnsi" w:cstheme="minorHAnsi"/>
          <w:i/>
          <w:sz w:val="22"/>
          <w:szCs w:val="22"/>
          <w:lang w:eastAsia="en-GB"/>
        </w:rPr>
        <w:lastRenderedPageBreak/>
        <w:t>2020</w:t>
      </w:r>
      <w:r w:rsidR="006D339C" w:rsidRPr="00F97BB0">
        <w:rPr>
          <w:rFonts w:asciiTheme="minorHAnsi" w:hAnsiTheme="minorHAnsi" w:cstheme="minorHAnsi"/>
          <w:sz w:val="22"/>
          <w:szCs w:val="22"/>
          <w:lang w:eastAsia="en-GB"/>
        </w:rPr>
        <w:t xml:space="preserve"> sa realizuje prostredníctvom súboru opatrení zoskupených okolo 6 priorít rozvoja vidieka, spoločných pre celú EÚ. PRV je vypracovaný v súlade s nariadením (EÚ)</w:t>
      </w:r>
      <w:r w:rsidR="00F97BB0">
        <w:rPr>
          <w:rFonts w:asciiTheme="minorHAnsi" w:hAnsiTheme="minorHAnsi" w:cstheme="minorHAnsi"/>
          <w:sz w:val="22"/>
          <w:szCs w:val="22"/>
          <w:lang w:eastAsia="en-GB"/>
        </w:rPr>
        <w:t xml:space="preserve"> </w:t>
      </w:r>
      <w:r w:rsidR="006D339C" w:rsidRPr="00F97BB0">
        <w:rPr>
          <w:rFonts w:asciiTheme="minorHAnsi" w:hAnsiTheme="minorHAnsi" w:cstheme="minorHAnsi"/>
          <w:sz w:val="22"/>
          <w:szCs w:val="22"/>
          <w:lang w:eastAsia="en-GB"/>
        </w:rPr>
        <w:t>č. 1305/2013 o podpore rozvoja vidieka z EPFRV. Súčasne odráža národné priority definované SR na základe analýzy vnútorných podmienok, stavu poľnohospodárstva, potravinárstva a lesníctva a ich integrácie v rámci vidieckeho priestoru.  Vychádza tiež z Koncepcie rozvoja pôdohospodárstva SR na roky 2013-2020. Nariadenie (EÚ) č. 1305/2013 o podpore rozvoja vidieka z EPFRV v článku 34 „</w:t>
      </w:r>
      <w:proofErr w:type="spellStart"/>
      <w:r w:rsidR="006D339C" w:rsidRPr="00F97BB0">
        <w:rPr>
          <w:rFonts w:asciiTheme="minorHAnsi" w:hAnsiTheme="minorHAnsi" w:cstheme="minorHAnsi"/>
          <w:sz w:val="22"/>
          <w:szCs w:val="22"/>
          <w:lang w:eastAsia="en-GB"/>
        </w:rPr>
        <w:t>Leso</w:t>
      </w:r>
      <w:proofErr w:type="spellEnd"/>
      <w:r w:rsidR="006D339C" w:rsidRPr="00F97BB0">
        <w:rPr>
          <w:rFonts w:asciiTheme="minorHAnsi" w:hAnsiTheme="minorHAnsi" w:cstheme="minorHAnsi"/>
          <w:sz w:val="22"/>
          <w:szCs w:val="22"/>
          <w:lang w:eastAsia="en-GB"/>
        </w:rPr>
        <w:t>-environmentálne a klimatické služby a zachovanie lesa“ ustanovuje v bode 4 možnosť poskytnutia podpory pre verejné a súkromné subjekty na zachovanie a využívanie lesných genetických zdrojov.</w:t>
      </w:r>
    </w:p>
    <w:p w:rsidR="006D339C" w:rsidRPr="00F97BB0" w:rsidRDefault="006D339C" w:rsidP="00F86DA9">
      <w:pPr>
        <w:spacing w:line="276" w:lineRule="auto"/>
        <w:ind w:firstLine="708"/>
        <w:jc w:val="both"/>
        <w:rPr>
          <w:rFonts w:eastAsia="Times New Roman" w:cstheme="minorHAnsi"/>
          <w:lang w:eastAsia="sk-SK"/>
        </w:rPr>
      </w:pPr>
      <w:r w:rsidRPr="00F97BB0">
        <w:rPr>
          <w:rFonts w:cstheme="minorHAnsi"/>
          <w:lang w:eastAsia="en-GB"/>
        </w:rPr>
        <w:t xml:space="preserve">V čase </w:t>
      </w:r>
      <w:r w:rsidR="00F86DA9" w:rsidRPr="00F97BB0">
        <w:rPr>
          <w:rFonts w:cstheme="minorHAnsi"/>
          <w:lang w:eastAsia="en-GB"/>
        </w:rPr>
        <w:t>vypracovania tohto</w:t>
      </w:r>
      <w:r w:rsidRPr="00F97BB0">
        <w:rPr>
          <w:rFonts w:cstheme="minorHAnsi"/>
          <w:lang w:eastAsia="en-GB"/>
        </w:rPr>
        <w:t xml:space="preserve"> n</w:t>
      </w:r>
      <w:r w:rsidR="00A920E5">
        <w:rPr>
          <w:rFonts w:cstheme="minorHAnsi"/>
          <w:lang w:eastAsia="en-GB"/>
        </w:rPr>
        <w:t>árodného programu Európska komisia predložila Rade a Európskemu parlamentu</w:t>
      </w:r>
      <w:r w:rsidR="001121F1">
        <w:rPr>
          <w:rFonts w:cstheme="minorHAnsi"/>
          <w:lang w:eastAsia="en-GB"/>
        </w:rPr>
        <w:t xml:space="preserve"> Návrh nariadenia Európskeho parlamentu a Rady o Strategických plánoch </w:t>
      </w:r>
      <w:r w:rsidR="00CF57C7">
        <w:rPr>
          <w:rFonts w:cstheme="minorHAnsi"/>
        </w:rPr>
        <w:t xml:space="preserve">Spoločnej poľnohospodárskej politiky </w:t>
      </w:r>
      <w:r w:rsidR="001121F1">
        <w:rPr>
          <w:rFonts w:cstheme="minorHAnsi"/>
          <w:lang w:eastAsia="en-GB"/>
        </w:rPr>
        <w:t>na obdobie 2021 -2027 ako aj návrh nariadenia Rady, ktorým sa stanovuje viacročný finančný rámec na obdobie 2021-2027, ktoré zatiaľ neboli schválené.</w:t>
      </w:r>
      <w:r w:rsidR="00B64F27">
        <w:rPr>
          <w:rFonts w:cstheme="minorHAnsi"/>
          <w:lang w:eastAsia="en-GB"/>
        </w:rPr>
        <w:t xml:space="preserve"> Finančný rámec</w:t>
      </w:r>
      <w:r w:rsidRPr="00F97BB0">
        <w:rPr>
          <w:rFonts w:cstheme="minorHAnsi"/>
          <w:lang w:eastAsia="en-GB"/>
        </w:rPr>
        <w:t xml:space="preserve"> počíta s podstatným posilnením podpory environmentálnych služieb a adaptácie na klimatickú zmenu. Na národnej úrovni p</w:t>
      </w:r>
      <w:r w:rsidRPr="00F97BB0">
        <w:rPr>
          <w:rFonts w:eastAsia="Times New Roman" w:cstheme="minorHAnsi"/>
          <w:lang w:eastAsia="sk-SK"/>
        </w:rPr>
        <w:t xml:space="preserve">rebiehala príprava Strategického plánu </w:t>
      </w:r>
      <w:r w:rsidR="00CF57C7">
        <w:rPr>
          <w:rFonts w:cstheme="minorHAnsi"/>
        </w:rPr>
        <w:t xml:space="preserve">Spoločnej poľnohospodárskej politiky </w:t>
      </w:r>
      <w:r w:rsidRPr="00F97BB0">
        <w:rPr>
          <w:rFonts w:eastAsia="Times New Roman" w:cstheme="minorHAnsi"/>
          <w:lang w:eastAsia="sk-SK"/>
        </w:rPr>
        <w:t xml:space="preserve">2021 -2027, spočívajúca v </w:t>
      </w:r>
      <w:r w:rsidR="00B64F27">
        <w:rPr>
          <w:rFonts w:cstheme="minorHAnsi"/>
          <w:lang w:eastAsia="en-GB"/>
        </w:rPr>
        <w:t>analýze</w:t>
      </w:r>
      <w:r w:rsidRPr="00F97BB0">
        <w:rPr>
          <w:rFonts w:cstheme="minorHAnsi"/>
          <w:lang w:eastAsia="en-GB"/>
        </w:rPr>
        <w:t xml:space="preserve"> stavu a potrieb poľnohospodárstva, potravinárstva a lesníctva a integrácie vidieckeho priestoru</w:t>
      </w:r>
      <w:r w:rsidRPr="00F97BB0">
        <w:rPr>
          <w:rFonts w:eastAsia="Times New Roman" w:cstheme="minorHAnsi"/>
          <w:lang w:eastAsia="sk-SK"/>
        </w:rPr>
        <w:t>. V rámci úlohy riešenej Výskumným ústavom ekonomiky pôdohospodárstva a potravinárst</w:t>
      </w:r>
      <w:r w:rsidR="00F86DA9" w:rsidRPr="00F97BB0">
        <w:rPr>
          <w:rFonts w:eastAsia="Times New Roman" w:cstheme="minorHAnsi"/>
          <w:lang w:eastAsia="sk-SK"/>
        </w:rPr>
        <w:t>va</w:t>
      </w:r>
      <w:r w:rsidRPr="00F97BB0">
        <w:rPr>
          <w:rFonts w:eastAsia="Times New Roman" w:cstheme="minorHAnsi"/>
          <w:lang w:eastAsia="sk-SK"/>
        </w:rPr>
        <w:t xml:space="preserve"> boli identifikované rámcové potreby, určené priority a definované špecifické ciele </w:t>
      </w:r>
      <w:r w:rsidR="00CF57C7">
        <w:rPr>
          <w:rFonts w:cstheme="minorHAnsi"/>
        </w:rPr>
        <w:t>Spoločnej poľnohospodárskej politiky</w:t>
      </w:r>
      <w:r w:rsidRPr="00F97BB0">
        <w:rPr>
          <w:rFonts w:eastAsia="Times New Roman" w:cstheme="minorHAnsi"/>
          <w:lang w:eastAsia="sk-SK"/>
        </w:rPr>
        <w:t>. Priorita „Podpora lesného hospodárstva“ je premietnutá do 3 špecifických cieľov:</w:t>
      </w:r>
    </w:p>
    <w:p w:rsidR="006D339C" w:rsidRPr="00F86DA9" w:rsidRDefault="006D339C" w:rsidP="00F86DA9">
      <w:pPr>
        <w:pStyle w:val="Odsekzoznamu"/>
        <w:numPr>
          <w:ilvl w:val="0"/>
          <w:numId w:val="27"/>
        </w:numPr>
        <w:spacing w:after="0" w:line="276" w:lineRule="auto"/>
        <w:ind w:left="284"/>
        <w:jc w:val="both"/>
        <w:rPr>
          <w:rFonts w:eastAsia="Times New Roman" w:cstheme="minorHAnsi"/>
          <w:b/>
          <w:bCs/>
          <w:sz w:val="24"/>
          <w:szCs w:val="24"/>
          <w:lang w:eastAsia="sk-SK"/>
        </w:rPr>
      </w:pPr>
      <w:bookmarkStart w:id="3" w:name="_Toc9507453"/>
      <w:r w:rsidRPr="00F86DA9">
        <w:rPr>
          <w:rFonts w:eastAsia="Times New Roman" w:cstheme="minorHAnsi"/>
          <w:b/>
          <w:sz w:val="24"/>
          <w:szCs w:val="24"/>
          <w:lang w:eastAsia="sk-SK"/>
        </w:rPr>
        <w:t>P</w:t>
      </w:r>
      <w:r w:rsidRPr="00F86DA9">
        <w:rPr>
          <w:rFonts w:eastAsia="Times New Roman" w:cstheme="minorHAnsi"/>
          <w:b/>
          <w:bCs/>
          <w:sz w:val="24"/>
          <w:szCs w:val="24"/>
          <w:lang w:eastAsia="sk-SK"/>
        </w:rPr>
        <w:t xml:space="preserve">rispieť k adaptácii na zmenu klímy a jej zmierneniu, ako aj k využívaniu energie </w:t>
      </w:r>
      <w:r w:rsidR="00F86DA9">
        <w:rPr>
          <w:rFonts w:eastAsia="Times New Roman" w:cstheme="minorHAnsi"/>
          <w:b/>
          <w:bCs/>
          <w:sz w:val="24"/>
          <w:szCs w:val="24"/>
          <w:lang w:eastAsia="sk-SK"/>
        </w:rPr>
        <w:t xml:space="preserve">                       </w:t>
      </w:r>
      <w:r w:rsidRPr="00F86DA9">
        <w:rPr>
          <w:rFonts w:eastAsia="Times New Roman" w:cstheme="minorHAnsi"/>
          <w:b/>
          <w:bCs/>
          <w:sz w:val="24"/>
          <w:szCs w:val="24"/>
          <w:lang w:eastAsia="sk-SK"/>
        </w:rPr>
        <w:t>z obnoviteľných zdrojov</w:t>
      </w:r>
      <w:bookmarkEnd w:id="3"/>
      <w:r w:rsidRPr="00F86DA9">
        <w:rPr>
          <w:rFonts w:eastAsia="Times New Roman" w:cstheme="minorHAnsi"/>
          <w:bCs/>
          <w:sz w:val="24"/>
          <w:szCs w:val="24"/>
          <w:lang w:eastAsia="sk-SK"/>
        </w:rPr>
        <w:t>, s nasledujúcimi potrebami:</w:t>
      </w:r>
      <w:r w:rsidRPr="00F86DA9">
        <w:rPr>
          <w:rFonts w:eastAsia="Times New Roman" w:cstheme="minorHAnsi"/>
          <w:b/>
          <w:bCs/>
          <w:sz w:val="24"/>
          <w:szCs w:val="24"/>
          <w:lang w:eastAsia="sk-SK"/>
        </w:rPr>
        <w:t xml:space="preserve"> </w:t>
      </w:r>
    </w:p>
    <w:p w:rsidR="006D339C" w:rsidRPr="00F97BB0" w:rsidRDefault="00F86DA9" w:rsidP="00F86DA9">
      <w:pPr>
        <w:pStyle w:val="Odsekzoznamu"/>
        <w:numPr>
          <w:ilvl w:val="0"/>
          <w:numId w:val="11"/>
        </w:numPr>
        <w:spacing w:after="0" w:line="276" w:lineRule="auto"/>
        <w:ind w:left="567" w:hanging="284"/>
        <w:jc w:val="both"/>
        <w:rPr>
          <w:rFonts w:cstheme="minorHAnsi"/>
          <w:bCs/>
        </w:rPr>
      </w:pPr>
      <w:r w:rsidRPr="00F97BB0">
        <w:rPr>
          <w:rFonts w:cstheme="minorHAnsi"/>
        </w:rPr>
        <w:t>p</w:t>
      </w:r>
      <w:r w:rsidR="006D339C" w:rsidRPr="00F97BB0">
        <w:rPr>
          <w:rFonts w:cstheme="minorHAnsi"/>
        </w:rPr>
        <w:t>odpora adaptačných a </w:t>
      </w:r>
      <w:proofErr w:type="spellStart"/>
      <w:r w:rsidR="006D339C" w:rsidRPr="00F97BB0">
        <w:rPr>
          <w:rFonts w:cstheme="minorHAnsi"/>
        </w:rPr>
        <w:t>mitigačných</w:t>
      </w:r>
      <w:proofErr w:type="spellEnd"/>
      <w:r w:rsidR="006D339C" w:rsidRPr="00F97BB0">
        <w:rPr>
          <w:rFonts w:cstheme="minorHAnsi"/>
        </w:rPr>
        <w:t xml:space="preserve"> opatrení v lesoch v súvislosti s klimatickou zmenou</w:t>
      </w:r>
      <w:r w:rsidRPr="00F97BB0">
        <w:rPr>
          <w:rFonts w:cstheme="minorHAnsi"/>
        </w:rPr>
        <w:t>,</w:t>
      </w:r>
      <w:r w:rsidR="006D339C" w:rsidRPr="00F97BB0">
        <w:rPr>
          <w:rFonts w:cstheme="minorHAnsi"/>
        </w:rPr>
        <w:t xml:space="preserve"> </w:t>
      </w:r>
      <w:r w:rsidR="006D339C" w:rsidRPr="00F97BB0">
        <w:rPr>
          <w:rFonts w:cstheme="minorHAnsi"/>
          <w:bCs/>
        </w:rPr>
        <w:t xml:space="preserve"> </w:t>
      </w:r>
    </w:p>
    <w:p w:rsidR="006D339C" w:rsidRPr="00F97BB0" w:rsidRDefault="00F86DA9" w:rsidP="00F86DA9">
      <w:pPr>
        <w:pStyle w:val="Odsekzoznamu"/>
        <w:numPr>
          <w:ilvl w:val="0"/>
          <w:numId w:val="11"/>
        </w:numPr>
        <w:spacing w:after="0" w:line="276" w:lineRule="auto"/>
        <w:ind w:left="567" w:hanging="284"/>
        <w:rPr>
          <w:rFonts w:cstheme="minorHAnsi"/>
        </w:rPr>
      </w:pPr>
      <w:r w:rsidRPr="00F97BB0">
        <w:rPr>
          <w:rFonts w:cstheme="minorHAnsi"/>
        </w:rPr>
        <w:t>z</w:t>
      </w:r>
      <w:r w:rsidR="006D339C" w:rsidRPr="00F97BB0">
        <w:rPr>
          <w:rFonts w:cstheme="minorHAnsi"/>
        </w:rPr>
        <w:t>lepšenie zdravotného stavu lesov a vitality lesných spoločenstiev</w:t>
      </w:r>
      <w:r w:rsidRPr="00F97BB0">
        <w:rPr>
          <w:rFonts w:cstheme="minorHAnsi"/>
        </w:rPr>
        <w:t>,</w:t>
      </w:r>
      <w:r w:rsidR="006D339C" w:rsidRPr="00F97BB0">
        <w:rPr>
          <w:rFonts w:cstheme="minorHAnsi"/>
        </w:rPr>
        <w:t xml:space="preserve"> </w:t>
      </w:r>
    </w:p>
    <w:p w:rsidR="006D339C" w:rsidRPr="00F97BB0" w:rsidRDefault="00F86DA9" w:rsidP="00F86DA9">
      <w:pPr>
        <w:pStyle w:val="Odsekzoznamu"/>
        <w:numPr>
          <w:ilvl w:val="0"/>
          <w:numId w:val="11"/>
        </w:numPr>
        <w:spacing w:after="0" w:line="276" w:lineRule="auto"/>
        <w:ind w:left="567" w:hanging="284"/>
        <w:rPr>
          <w:rFonts w:cstheme="minorHAnsi"/>
        </w:rPr>
      </w:pPr>
      <w:r w:rsidRPr="00F97BB0">
        <w:rPr>
          <w:rFonts w:cstheme="minorHAnsi"/>
        </w:rPr>
        <w:t>z</w:t>
      </w:r>
      <w:r w:rsidR="006D339C" w:rsidRPr="00F97BB0">
        <w:rPr>
          <w:rFonts w:cstheme="minorHAnsi"/>
        </w:rPr>
        <w:t xml:space="preserve">vyšovanie </w:t>
      </w:r>
      <w:proofErr w:type="spellStart"/>
      <w:r w:rsidR="006D339C" w:rsidRPr="00F97BB0">
        <w:rPr>
          <w:rFonts w:cstheme="minorHAnsi"/>
        </w:rPr>
        <w:t>vodozádržnej</w:t>
      </w:r>
      <w:proofErr w:type="spellEnd"/>
      <w:r w:rsidR="006D339C" w:rsidRPr="00F97BB0">
        <w:rPr>
          <w:rFonts w:cstheme="minorHAnsi"/>
        </w:rPr>
        <w:t xml:space="preserve"> funkcie lesa a akumulácia vody v lesnej krajine </w:t>
      </w:r>
      <w:r w:rsidRPr="00F97BB0">
        <w:rPr>
          <w:rFonts w:cstheme="minorHAnsi"/>
        </w:rPr>
        <w:t>.</w:t>
      </w:r>
    </w:p>
    <w:p w:rsidR="00F86DA9" w:rsidRPr="000204D4" w:rsidRDefault="00F86DA9" w:rsidP="00F86DA9">
      <w:pPr>
        <w:pStyle w:val="Odsekzoznamu"/>
        <w:spacing w:after="0" w:line="276" w:lineRule="auto"/>
        <w:ind w:left="284"/>
        <w:rPr>
          <w:rFonts w:cstheme="minorHAnsi"/>
          <w:sz w:val="24"/>
          <w:szCs w:val="24"/>
        </w:rPr>
      </w:pPr>
    </w:p>
    <w:p w:rsidR="006D339C" w:rsidRPr="00F97BB0" w:rsidRDefault="006D339C" w:rsidP="00F86DA9">
      <w:pPr>
        <w:pStyle w:val="Odsekzoznamu2"/>
        <w:numPr>
          <w:ilvl w:val="0"/>
          <w:numId w:val="27"/>
        </w:numPr>
        <w:shd w:val="clear" w:color="auto" w:fill="FFFFFF"/>
        <w:spacing w:after="0" w:line="276" w:lineRule="auto"/>
        <w:ind w:left="284"/>
        <w:jc w:val="both"/>
        <w:rPr>
          <w:rFonts w:asciiTheme="minorHAnsi" w:hAnsiTheme="minorHAnsi" w:cstheme="minorHAnsi"/>
          <w:b/>
        </w:rPr>
      </w:pPr>
      <w:bookmarkStart w:id="4" w:name="_Toc9507457"/>
      <w:r w:rsidRPr="000204D4">
        <w:rPr>
          <w:rFonts w:asciiTheme="minorHAnsi" w:hAnsiTheme="minorHAnsi" w:cstheme="minorHAnsi"/>
          <w:b/>
          <w:bCs/>
          <w:sz w:val="24"/>
          <w:szCs w:val="24"/>
        </w:rPr>
        <w:t>P</w:t>
      </w:r>
      <w:r w:rsidRPr="000204D4">
        <w:rPr>
          <w:rFonts w:asciiTheme="minorHAnsi" w:hAnsiTheme="minorHAnsi" w:cstheme="minorHAnsi"/>
          <w:b/>
          <w:sz w:val="24"/>
          <w:szCs w:val="24"/>
        </w:rPr>
        <w:t xml:space="preserve">rispieť k ochrane biodiverzity, zlepšiť ekosystémové služby a zachovať biotopy a krajinu </w:t>
      </w:r>
      <w:bookmarkEnd w:id="4"/>
      <w:r w:rsidRPr="00F97BB0">
        <w:rPr>
          <w:rFonts w:asciiTheme="minorHAnsi" w:hAnsiTheme="minorHAnsi" w:cstheme="minorHAnsi"/>
        </w:rPr>
        <w:t>s potrebami:</w:t>
      </w:r>
      <w:r w:rsidRPr="00F97BB0">
        <w:rPr>
          <w:rFonts w:asciiTheme="minorHAnsi" w:hAnsiTheme="minorHAnsi" w:cstheme="minorHAnsi"/>
          <w:b/>
        </w:rPr>
        <w:t xml:space="preserve"> </w:t>
      </w:r>
    </w:p>
    <w:p w:rsidR="006D339C" w:rsidRPr="00F97BB0" w:rsidRDefault="00F86DA9" w:rsidP="00F86DA9">
      <w:pPr>
        <w:pStyle w:val="Odsekzoznamu"/>
        <w:numPr>
          <w:ilvl w:val="0"/>
          <w:numId w:val="12"/>
        </w:numPr>
        <w:spacing w:after="0" w:line="276" w:lineRule="auto"/>
        <w:ind w:left="567" w:hanging="284"/>
        <w:jc w:val="both"/>
        <w:rPr>
          <w:rFonts w:cstheme="minorHAnsi"/>
        </w:rPr>
      </w:pPr>
      <w:r w:rsidRPr="00F97BB0">
        <w:rPr>
          <w:rFonts w:cstheme="minorHAnsi"/>
        </w:rPr>
        <w:t>z</w:t>
      </w:r>
      <w:r w:rsidR="006D339C" w:rsidRPr="00F97BB0">
        <w:rPr>
          <w:rFonts w:cstheme="minorHAnsi"/>
        </w:rPr>
        <w:t>lepšiť stav biotopo</w:t>
      </w:r>
      <w:r w:rsidRPr="00F97BB0">
        <w:rPr>
          <w:rFonts w:cstheme="minorHAnsi"/>
        </w:rPr>
        <w:t>v a druhov s dôrazom na územia</w:t>
      </w:r>
      <w:r w:rsidR="006D339C" w:rsidRPr="00F97BB0">
        <w:rPr>
          <w:rFonts w:cstheme="minorHAnsi"/>
        </w:rPr>
        <w:t xml:space="preserve"> s</w:t>
      </w:r>
      <w:r w:rsidRPr="00F97BB0">
        <w:rPr>
          <w:rFonts w:cstheme="minorHAnsi"/>
        </w:rPr>
        <w:t>ústavy Natura 2000 a na územia</w:t>
      </w:r>
      <w:r w:rsidR="006D339C" w:rsidRPr="00F97BB0">
        <w:rPr>
          <w:rFonts w:cstheme="minorHAnsi"/>
        </w:rPr>
        <w:t xml:space="preserve"> s vysokou prírodnou hodnotou</w:t>
      </w:r>
      <w:r w:rsidRPr="00F97BB0">
        <w:rPr>
          <w:rFonts w:cstheme="minorHAnsi"/>
        </w:rPr>
        <w:t>,</w:t>
      </w:r>
    </w:p>
    <w:p w:rsidR="00F86DA9" w:rsidRPr="00F97BB0" w:rsidRDefault="00F86DA9" w:rsidP="00F86DA9">
      <w:pPr>
        <w:pStyle w:val="Odsekzoznamu"/>
        <w:numPr>
          <w:ilvl w:val="0"/>
          <w:numId w:val="12"/>
        </w:numPr>
        <w:spacing w:after="0" w:line="276" w:lineRule="auto"/>
        <w:ind w:left="567" w:hanging="284"/>
        <w:rPr>
          <w:rFonts w:cstheme="minorHAnsi"/>
        </w:rPr>
      </w:pPr>
      <w:r w:rsidRPr="00F97BB0">
        <w:rPr>
          <w:rFonts w:cstheme="minorHAnsi"/>
        </w:rPr>
        <w:t>p</w:t>
      </w:r>
      <w:r w:rsidR="006D339C" w:rsidRPr="00F97BB0">
        <w:rPr>
          <w:rFonts w:cstheme="minorHAnsi"/>
        </w:rPr>
        <w:t>odporenie ochrany biodiverzity lesných ekosystémov</w:t>
      </w:r>
      <w:r w:rsidRPr="00F97BB0">
        <w:rPr>
          <w:rFonts w:cstheme="minorHAnsi"/>
        </w:rPr>
        <w:t>.</w:t>
      </w:r>
    </w:p>
    <w:p w:rsidR="006D339C" w:rsidRPr="000204D4" w:rsidRDefault="006D339C" w:rsidP="00F86DA9">
      <w:pPr>
        <w:pStyle w:val="Odsekzoznamu"/>
        <w:spacing w:after="0" w:line="276" w:lineRule="auto"/>
        <w:ind w:left="284"/>
        <w:rPr>
          <w:rFonts w:cstheme="minorHAnsi"/>
          <w:sz w:val="24"/>
          <w:szCs w:val="24"/>
        </w:rPr>
      </w:pPr>
      <w:r w:rsidRPr="000204D4">
        <w:rPr>
          <w:rFonts w:cstheme="minorHAnsi"/>
          <w:sz w:val="24"/>
          <w:szCs w:val="24"/>
        </w:rPr>
        <w:t xml:space="preserve"> </w:t>
      </w:r>
    </w:p>
    <w:p w:rsidR="006D339C" w:rsidRPr="00F97BB0" w:rsidRDefault="006D339C" w:rsidP="00F86DA9">
      <w:pPr>
        <w:pStyle w:val="Odsekzoznamu"/>
        <w:numPr>
          <w:ilvl w:val="0"/>
          <w:numId w:val="27"/>
        </w:numPr>
        <w:spacing w:after="0" w:line="276" w:lineRule="auto"/>
        <w:ind w:left="284"/>
        <w:jc w:val="both"/>
        <w:rPr>
          <w:rFonts w:cstheme="minorHAnsi"/>
        </w:rPr>
      </w:pPr>
      <w:r w:rsidRPr="00F86DA9">
        <w:rPr>
          <w:rFonts w:cstheme="minorHAnsi"/>
          <w:b/>
          <w:bCs/>
          <w:sz w:val="24"/>
          <w:szCs w:val="24"/>
        </w:rPr>
        <w:t>P</w:t>
      </w:r>
      <w:r w:rsidRPr="00F86DA9">
        <w:rPr>
          <w:rFonts w:cstheme="minorHAnsi"/>
          <w:b/>
          <w:sz w:val="24"/>
          <w:szCs w:val="24"/>
        </w:rPr>
        <w:t xml:space="preserve">odporovať zamestnanosť, rast, sociálne začlenenie a miestny rozvoj vo vidieckych oblastiach vrátane </w:t>
      </w:r>
      <w:proofErr w:type="spellStart"/>
      <w:r w:rsidRPr="00F86DA9">
        <w:rPr>
          <w:rFonts w:cstheme="minorHAnsi"/>
          <w:b/>
          <w:sz w:val="24"/>
          <w:szCs w:val="24"/>
        </w:rPr>
        <w:t>biohospodárstva</w:t>
      </w:r>
      <w:proofErr w:type="spellEnd"/>
      <w:r w:rsidRPr="00F86DA9">
        <w:rPr>
          <w:rFonts w:cstheme="minorHAnsi"/>
          <w:b/>
          <w:sz w:val="24"/>
          <w:szCs w:val="24"/>
        </w:rPr>
        <w:t xml:space="preserve"> a udržateľného lesného hospodárstva </w:t>
      </w:r>
      <w:r w:rsidRPr="00F97BB0">
        <w:rPr>
          <w:rFonts w:cstheme="minorHAnsi"/>
        </w:rPr>
        <w:t>s potrebami:</w:t>
      </w:r>
    </w:p>
    <w:p w:rsidR="006D339C" w:rsidRPr="00F97BB0" w:rsidRDefault="00F86DA9" w:rsidP="00F86DA9">
      <w:pPr>
        <w:pStyle w:val="Odsekzoznamu"/>
        <w:numPr>
          <w:ilvl w:val="0"/>
          <w:numId w:val="13"/>
        </w:numPr>
        <w:autoSpaceDE w:val="0"/>
        <w:autoSpaceDN w:val="0"/>
        <w:adjustRightInd w:val="0"/>
        <w:spacing w:after="0" w:line="276" w:lineRule="auto"/>
        <w:ind w:left="567" w:hanging="284"/>
        <w:jc w:val="both"/>
        <w:rPr>
          <w:rFonts w:cstheme="minorHAnsi"/>
        </w:rPr>
      </w:pPr>
      <w:r w:rsidRPr="00F97BB0">
        <w:rPr>
          <w:rFonts w:cstheme="minorHAnsi"/>
        </w:rPr>
        <w:t>p</w:t>
      </w:r>
      <w:r w:rsidR="006D339C" w:rsidRPr="00F97BB0">
        <w:rPr>
          <w:rFonts w:cstheme="minorHAnsi"/>
        </w:rPr>
        <w:t>odpora trvalo udržateľného obhospodarovania lesov vrátane diverzifikácie lesnej výroby k nedrevným produktom a využívaniu ekosystémových služieb</w:t>
      </w:r>
      <w:r w:rsidR="00891503" w:rsidRPr="00F97BB0">
        <w:rPr>
          <w:rFonts w:cstheme="minorHAnsi"/>
        </w:rPr>
        <w:t>,</w:t>
      </w:r>
    </w:p>
    <w:p w:rsidR="006D339C" w:rsidRPr="00F97BB0" w:rsidRDefault="00891503" w:rsidP="00F86DA9">
      <w:pPr>
        <w:pStyle w:val="Odsekzoznamu"/>
        <w:numPr>
          <w:ilvl w:val="0"/>
          <w:numId w:val="13"/>
        </w:numPr>
        <w:spacing w:after="0" w:line="276" w:lineRule="auto"/>
        <w:ind w:left="567" w:hanging="284"/>
        <w:jc w:val="both"/>
        <w:rPr>
          <w:rFonts w:cstheme="minorHAnsi"/>
        </w:rPr>
      </w:pPr>
      <w:r w:rsidRPr="00F97BB0">
        <w:rPr>
          <w:rFonts w:cstheme="minorHAnsi"/>
        </w:rPr>
        <w:t>z</w:t>
      </w:r>
      <w:r w:rsidR="006D339C" w:rsidRPr="00F97BB0">
        <w:rPr>
          <w:rFonts w:cstheme="minorHAnsi"/>
        </w:rPr>
        <w:t>vyšovať efektivitu výrobných faktorov v lesnom hospodárstve</w:t>
      </w:r>
      <w:r w:rsidRPr="00F97BB0">
        <w:rPr>
          <w:rFonts w:cstheme="minorHAnsi"/>
        </w:rPr>
        <w:t>.</w:t>
      </w:r>
    </w:p>
    <w:p w:rsidR="00F86DA9" w:rsidRPr="000204D4" w:rsidRDefault="00F86DA9" w:rsidP="00F86DA9">
      <w:pPr>
        <w:pStyle w:val="Odsekzoznamu"/>
        <w:spacing w:after="0" w:line="276" w:lineRule="auto"/>
        <w:ind w:left="567"/>
        <w:jc w:val="both"/>
        <w:rPr>
          <w:rFonts w:cstheme="minorHAnsi"/>
          <w:sz w:val="24"/>
          <w:szCs w:val="24"/>
        </w:rPr>
      </w:pPr>
    </w:p>
    <w:p w:rsidR="006D339C" w:rsidRDefault="006D339C" w:rsidP="006D339C">
      <w:pPr>
        <w:spacing w:after="0" w:line="276" w:lineRule="auto"/>
        <w:jc w:val="both"/>
        <w:rPr>
          <w:rFonts w:cstheme="minorHAnsi"/>
          <w:b/>
          <w:sz w:val="24"/>
          <w:szCs w:val="24"/>
        </w:rPr>
      </w:pPr>
      <w:r w:rsidRPr="00D924EC">
        <w:rPr>
          <w:rFonts w:cstheme="minorHAnsi"/>
          <w:b/>
          <w:sz w:val="24"/>
          <w:szCs w:val="24"/>
        </w:rPr>
        <w:t>Aktualizovaná národná stratégia och</w:t>
      </w:r>
      <w:r>
        <w:rPr>
          <w:rFonts w:cstheme="minorHAnsi"/>
          <w:b/>
          <w:sz w:val="24"/>
          <w:szCs w:val="24"/>
        </w:rPr>
        <w:t>rany biodiverzity do roku 2020</w:t>
      </w:r>
    </w:p>
    <w:p w:rsidR="006D339C" w:rsidRPr="00F97BB0" w:rsidRDefault="006D339C" w:rsidP="00F86DA9">
      <w:pPr>
        <w:spacing w:before="120" w:after="0" w:line="276" w:lineRule="auto"/>
        <w:ind w:firstLine="708"/>
        <w:jc w:val="both"/>
        <w:rPr>
          <w:rFonts w:cstheme="minorHAnsi"/>
        </w:rPr>
      </w:pPr>
      <w:r w:rsidRPr="00F97BB0">
        <w:rPr>
          <w:rFonts w:cstheme="minorHAnsi"/>
        </w:rPr>
        <w:t xml:space="preserve">Stratégiu schválila vláda SR uznesením č. 12/2014 a jej cieľ č. 4: Posilnenie ochrany genetickej diverzity sa vzťahuje priamo na predmet Národného programu ochrany lesných genetických zdrojov. Ministerstvo životného prostredia SR v nadväznosti na stratégiu vypracovalo Akčný plán pre implementáciu opatrení vyplývajúcich z aktualizovanej národnej stratégie. Genetické zdroje lesných drevín však v akčnom pláne spomenuté nie sú.   </w:t>
      </w:r>
    </w:p>
    <w:p w:rsidR="006D339C" w:rsidRDefault="006D339C" w:rsidP="006D339C">
      <w:pPr>
        <w:spacing w:before="120" w:after="0" w:line="276" w:lineRule="auto"/>
        <w:jc w:val="both"/>
        <w:rPr>
          <w:rFonts w:cstheme="minorHAnsi"/>
          <w:b/>
          <w:sz w:val="24"/>
          <w:szCs w:val="24"/>
        </w:rPr>
      </w:pPr>
      <w:r w:rsidRPr="00C217FA">
        <w:rPr>
          <w:rFonts w:cstheme="minorHAnsi"/>
          <w:b/>
          <w:sz w:val="24"/>
          <w:szCs w:val="24"/>
        </w:rPr>
        <w:lastRenderedPageBreak/>
        <w:t>Stratégia adaptácie S</w:t>
      </w:r>
      <w:r>
        <w:rPr>
          <w:rFonts w:cstheme="minorHAnsi"/>
          <w:b/>
          <w:sz w:val="24"/>
          <w:szCs w:val="24"/>
        </w:rPr>
        <w:t xml:space="preserve">R </w:t>
      </w:r>
      <w:r w:rsidRPr="00C217FA">
        <w:rPr>
          <w:rFonts w:cstheme="minorHAnsi"/>
          <w:b/>
          <w:sz w:val="24"/>
          <w:szCs w:val="24"/>
        </w:rPr>
        <w:t xml:space="preserve">na nepriaznivé dôsledky zmeny klímy </w:t>
      </w:r>
    </w:p>
    <w:p w:rsidR="006D339C" w:rsidRPr="00F97BB0" w:rsidRDefault="006D339C" w:rsidP="00891503">
      <w:pPr>
        <w:spacing w:before="120" w:after="0" w:line="276" w:lineRule="auto"/>
        <w:ind w:firstLine="708"/>
        <w:jc w:val="both"/>
      </w:pPr>
      <w:r w:rsidRPr="00F97BB0">
        <w:t xml:space="preserve">Bola schválená </w:t>
      </w:r>
      <w:hyperlink r:id="rId11" w:tooltip="tento odkaz sa otvorí do nového okna" w:history="1">
        <w:r w:rsidRPr="00F97BB0">
          <w:rPr>
            <w:rStyle w:val="Zvraznenie"/>
            <w:color w:val="0000FF"/>
            <w:u w:val="single"/>
          </w:rPr>
          <w:t>uznesením vlády SR č. 148/2014</w:t>
        </w:r>
      </w:hyperlink>
      <w:r w:rsidRPr="00F97BB0">
        <w:t xml:space="preserve"> a jej aktualizovaná verzia </w:t>
      </w:r>
      <w:hyperlink r:id="rId12" w:history="1">
        <w:r w:rsidRPr="00F97BB0">
          <w:rPr>
            <w:rStyle w:val="Zvraznenie"/>
            <w:color w:val="0000FF"/>
            <w:u w:val="single"/>
          </w:rPr>
          <w:t>uznesením vlády SR č. 478/2018</w:t>
        </w:r>
      </w:hyperlink>
      <w:r w:rsidRPr="00F97BB0">
        <w:t xml:space="preserve">. </w:t>
      </w:r>
      <w:r w:rsidRPr="00F97BB0">
        <w:rPr>
          <w:rFonts w:cs="Times New Roman"/>
        </w:rPr>
        <w:t xml:space="preserve">Cieľom stratégie je vytvoriť základnú inštitucionálnu a informačnú infraštruktúru, ktorá by SR umožnila účinnú a nákladovo efektívnu adaptáciu na nepriaznivé dôsledky zmeny klímy. Je rámcom pre efektívne prepojenie proaktívnych adaptačných opatrení, odvetvových programov (vrátane Národného lesníckeho programu SR) </w:t>
      </w:r>
      <w:r w:rsidR="00F86D51" w:rsidRPr="00F97BB0">
        <w:rPr>
          <w:rFonts w:cs="Times New Roman"/>
        </w:rPr>
        <w:t>a finančných nástrojov v rámci o</w:t>
      </w:r>
      <w:r w:rsidRPr="00F97BB0">
        <w:rPr>
          <w:rFonts w:cs="Times New Roman"/>
        </w:rPr>
        <w:t xml:space="preserve">peračných programov SR podporovaných Európskou Úniou.  </w:t>
      </w:r>
      <w:r w:rsidRPr="00F97BB0">
        <w:rPr>
          <w:rFonts w:cs="Times New Roman"/>
          <w:bCs/>
        </w:rPr>
        <w:t>Zdôrazňuje nevyhnutnosť ochrany lesov pred škodcami, patogénmi a v rámci adaptácie úprava drevinového zloženia a vytvárani</w:t>
      </w:r>
      <w:r w:rsidR="000B1F65" w:rsidRPr="00F97BB0">
        <w:rPr>
          <w:rFonts w:cs="Times New Roman"/>
          <w:bCs/>
        </w:rPr>
        <w:t>e stabilnejších zmiešaných lesných porastov</w:t>
      </w:r>
      <w:r w:rsidRPr="00F97BB0">
        <w:rPr>
          <w:rFonts w:cs="Times New Roman"/>
          <w:bCs/>
        </w:rPr>
        <w:t xml:space="preserve">. Lesné genetické zdroje stratégia </w:t>
      </w:r>
      <w:r w:rsidR="000B1F65" w:rsidRPr="00F97BB0">
        <w:rPr>
          <w:rFonts w:cs="Times New Roman"/>
          <w:bCs/>
        </w:rPr>
        <w:t>zmieňuje</w:t>
      </w:r>
      <w:r w:rsidRPr="00F97BB0">
        <w:rPr>
          <w:rFonts w:cs="Times New Roman"/>
          <w:bCs/>
        </w:rPr>
        <w:t xml:space="preserve"> v podkapitole 8.2. „Biodiverzita“ v súvislosti s </w:t>
      </w:r>
      <w:r w:rsidRPr="00F97BB0">
        <w:rPr>
          <w:rFonts w:cs="Times New Roman"/>
        </w:rPr>
        <w:t xml:space="preserve">adaptáciou poľnohospodárskych plodín, hospodárskych zvierat a lesných drevín na klimatickú zmenu. Kapitola „Adaptačné opatrenia“, časť 8.5, počíta v odvetví lesníctva s „podporou </w:t>
      </w:r>
      <w:r w:rsidRPr="00F97BB0">
        <w:rPr>
          <w:rFonts w:cs="Times New Roman"/>
          <w:i/>
          <w:iCs/>
        </w:rPr>
        <w:t xml:space="preserve">ex situ </w:t>
      </w:r>
      <w:r w:rsidRPr="00F97BB0">
        <w:rPr>
          <w:rFonts w:cs="Times New Roman"/>
        </w:rPr>
        <w:t>opatrení na zachovanie a udržateľné využívanie genetických zdrojov lesných drevín ohrozených</w:t>
      </w:r>
      <w:r w:rsidR="000B1F65" w:rsidRPr="00F97BB0">
        <w:rPr>
          <w:rFonts w:cs="Times New Roman"/>
        </w:rPr>
        <w:t xml:space="preserve"> zmenou klímy </w:t>
      </w:r>
      <w:r w:rsidRPr="00F97BB0">
        <w:rPr>
          <w:rFonts w:cs="Times New Roman"/>
        </w:rPr>
        <w:t xml:space="preserve">s dôrazom na zakladanie semenných sadov a reprodukčných výsadieb“. </w:t>
      </w:r>
    </w:p>
    <w:p w:rsidR="006D339C" w:rsidRPr="00F97BB0" w:rsidRDefault="006D339C" w:rsidP="000B1F65">
      <w:pPr>
        <w:spacing w:before="120" w:after="0" w:line="276" w:lineRule="auto"/>
        <w:ind w:firstLine="708"/>
        <w:jc w:val="both"/>
      </w:pPr>
      <w:r w:rsidRPr="00F97BB0">
        <w:rPr>
          <w:rFonts w:cs="Times New Roman"/>
        </w:rPr>
        <w:t>Hlavným cieľom aktualizovanej adaptačnej stratégie (2018) je „zvýšenie odolnosti a zlepšenie pripravenosti SR čeliť nepriaznivým dôsledkom zmeny klímy“ a  „zabezpečenie účinnej implementácie adaptačných opatrení na všetkých úrovniach a</w:t>
      </w:r>
      <w:r w:rsidR="000B1F65" w:rsidRPr="00F97BB0">
        <w:rPr>
          <w:rFonts w:cs="Times New Roman"/>
        </w:rPr>
        <w:t> </w:t>
      </w:r>
      <w:r w:rsidRPr="00F97BB0">
        <w:rPr>
          <w:rFonts w:cs="Times New Roman"/>
        </w:rPr>
        <w:t>vo</w:t>
      </w:r>
      <w:r w:rsidR="000B1F65" w:rsidRPr="00F97BB0">
        <w:rPr>
          <w:rFonts w:cs="Times New Roman"/>
        </w:rPr>
        <w:t xml:space="preserve"> </w:t>
      </w:r>
      <w:r w:rsidRPr="00F97BB0">
        <w:rPr>
          <w:rFonts w:cs="Times New Roman"/>
        </w:rPr>
        <w:t xml:space="preserve">všetkých oblastiach". K dosiahnutiu adaptácie má prispieť napĺňanie čiastkových cieľov. V </w:t>
      </w:r>
      <w:r w:rsidRPr="00F97BB0">
        <w:t xml:space="preserve">kapitole </w:t>
      </w:r>
      <w:r w:rsidRPr="00F97BB0">
        <w:rPr>
          <w:rFonts w:cs="Times New Roman"/>
        </w:rPr>
        <w:t xml:space="preserve">5 </w:t>
      </w:r>
      <w:r w:rsidRPr="00F97BB0">
        <w:t>„</w:t>
      </w:r>
      <w:r w:rsidRPr="00F97BB0">
        <w:rPr>
          <w:rFonts w:cs="Times New Roman"/>
        </w:rPr>
        <w:t xml:space="preserve">Dôsledky zmeny klímy na vybrané oblasti a navrhované adaptačné opatrenia“ časť 5.8 „Lesníctvo“ </w:t>
      </w:r>
      <w:r w:rsidR="000B1F65" w:rsidRPr="00F97BB0">
        <w:rPr>
          <w:rFonts w:cs="Times New Roman"/>
        </w:rPr>
        <w:t xml:space="preserve">obsahuje </w:t>
      </w:r>
      <w:r w:rsidRPr="00F97BB0">
        <w:rPr>
          <w:rFonts w:cs="Times New Roman"/>
        </w:rPr>
        <w:t>12 adaptačných</w:t>
      </w:r>
      <w:r w:rsidR="000B1F65" w:rsidRPr="00F97BB0">
        <w:rPr>
          <w:rFonts w:cs="Times New Roman"/>
        </w:rPr>
        <w:t xml:space="preserve"> opatrení</w:t>
      </w:r>
      <w:r w:rsidRPr="00F97BB0">
        <w:rPr>
          <w:rFonts w:cs="Times New Roman"/>
        </w:rPr>
        <w:t xml:space="preserve">, ku ktorým patrí aj „podpora </w:t>
      </w:r>
      <w:r w:rsidRPr="00F97BB0">
        <w:rPr>
          <w:rFonts w:cs="Times New Roman"/>
          <w:i/>
        </w:rPr>
        <w:t>ex situ</w:t>
      </w:r>
      <w:r w:rsidRPr="00F97BB0">
        <w:rPr>
          <w:rFonts w:cs="Times New Roman"/>
        </w:rPr>
        <w:t xml:space="preserve"> opatrení na zachovanie a udržateľné využívanie genetických zdrojov lesných drevín. </w:t>
      </w:r>
      <w:r w:rsidRPr="00F97BB0">
        <w:t xml:space="preserve"> </w:t>
      </w:r>
    </w:p>
    <w:p w:rsidR="000B1F65" w:rsidRPr="00C217FA" w:rsidRDefault="000B1F65" w:rsidP="000B1F65">
      <w:pPr>
        <w:spacing w:before="120" w:after="0" w:line="276" w:lineRule="auto"/>
        <w:ind w:firstLine="708"/>
        <w:jc w:val="both"/>
        <w:rPr>
          <w:sz w:val="24"/>
          <w:szCs w:val="24"/>
        </w:rPr>
      </w:pPr>
    </w:p>
    <w:p w:rsidR="006D339C" w:rsidRDefault="006D339C" w:rsidP="00F97BB0">
      <w:pPr>
        <w:pStyle w:val="Default"/>
        <w:spacing w:line="312" w:lineRule="auto"/>
        <w:ind w:firstLine="708"/>
        <w:jc w:val="both"/>
        <w:rPr>
          <w:rFonts w:asciiTheme="minorHAnsi" w:eastAsia="Calibri" w:hAnsiTheme="minorHAnsi"/>
          <w:color w:val="auto"/>
          <w:sz w:val="22"/>
          <w:szCs w:val="22"/>
        </w:rPr>
      </w:pPr>
      <w:r w:rsidRPr="00F97BB0">
        <w:rPr>
          <w:rFonts w:asciiTheme="minorHAnsi" w:hAnsiTheme="minorHAnsi"/>
          <w:sz w:val="22"/>
          <w:szCs w:val="22"/>
        </w:rPr>
        <w:t xml:space="preserve">V dobe schvaľovania národného programu Ministerstvo životného prostredia koordinovalo prípravu </w:t>
      </w:r>
      <w:r w:rsidRPr="00F97BB0">
        <w:rPr>
          <w:rStyle w:val="itwtqi23ioopmk3o6ert"/>
          <w:rFonts w:asciiTheme="minorHAnsi" w:hAnsiTheme="minorHAnsi"/>
          <w:b/>
          <w:sz w:val="22"/>
          <w:szCs w:val="22"/>
        </w:rPr>
        <w:t>Návrhu Akčného plánu adaptácie SR na zmenu klímy</w:t>
      </w:r>
      <w:r w:rsidRPr="00F97BB0">
        <w:rPr>
          <w:rStyle w:val="itwtqi23ioopmk3o6ert"/>
          <w:rFonts w:asciiTheme="minorHAnsi" w:hAnsiTheme="minorHAnsi"/>
          <w:sz w:val="22"/>
          <w:szCs w:val="22"/>
        </w:rPr>
        <w:t xml:space="preserve"> s krátkodobými a</w:t>
      </w:r>
      <w:r w:rsidRPr="00F97BB0">
        <w:rPr>
          <w:rFonts w:asciiTheme="minorHAnsi" w:hAnsiTheme="minorHAnsi"/>
          <w:sz w:val="22"/>
          <w:szCs w:val="22"/>
        </w:rPr>
        <w:t xml:space="preserve"> strednodobými opatreniami, s výhľadom do 2028. V aktuálnom návrhu je Adaptované lesné hospodárstvo jedným zo špecifických cieľov (II.3). Medzi 7 špecifických opatrení na jeho dosiahnutie patrí opatrenie</w:t>
      </w:r>
      <w:r w:rsidRPr="00F97BB0">
        <w:rPr>
          <w:rFonts w:asciiTheme="minorHAnsi" w:eastAsia="Calibri" w:hAnsiTheme="minorHAnsi"/>
          <w:bCs/>
          <w:sz w:val="22"/>
          <w:szCs w:val="22"/>
        </w:rPr>
        <w:t xml:space="preserve"> 3.3</w:t>
      </w:r>
      <w:r w:rsidRPr="00F97BB0">
        <w:rPr>
          <w:rFonts w:asciiTheme="minorHAnsi" w:eastAsia="Calibri" w:hAnsiTheme="minorHAnsi"/>
          <w:sz w:val="22"/>
          <w:szCs w:val="22"/>
        </w:rPr>
        <w:t xml:space="preserve">: Zachovanie a trvalo udržateľné využívanie genetických zdrojov lesných drevín ohrozených zmenou klímy, s dôrazom na zakladanie semenných sadov a reprodukčných výsadieb a  </w:t>
      </w:r>
      <w:r w:rsidRPr="00F97BB0">
        <w:rPr>
          <w:rFonts w:asciiTheme="minorHAnsi" w:eastAsia="Calibri" w:hAnsiTheme="minorHAnsi"/>
          <w:bCs/>
          <w:color w:val="auto"/>
          <w:sz w:val="22"/>
          <w:szCs w:val="22"/>
        </w:rPr>
        <w:t>3.4</w:t>
      </w:r>
      <w:r w:rsidRPr="00F97BB0">
        <w:rPr>
          <w:rFonts w:asciiTheme="minorHAnsi" w:eastAsia="Calibri" w:hAnsiTheme="minorHAnsi"/>
          <w:color w:val="auto"/>
          <w:sz w:val="22"/>
          <w:szCs w:val="22"/>
        </w:rPr>
        <w:t xml:space="preserve">: Podpora druhovej, genetickej a vekovej diverzity porastov pre zlepšenie prirodzených adaptačných mechanizmov a schopnosti plniť požadované funkcie aj po </w:t>
      </w:r>
      <w:proofErr w:type="spellStart"/>
      <w:r w:rsidRPr="00F97BB0">
        <w:rPr>
          <w:rFonts w:asciiTheme="minorHAnsi" w:eastAsia="Calibri" w:hAnsiTheme="minorHAnsi"/>
          <w:color w:val="auto"/>
          <w:sz w:val="22"/>
          <w:szCs w:val="22"/>
        </w:rPr>
        <w:t>disturbančných</w:t>
      </w:r>
      <w:proofErr w:type="spellEnd"/>
      <w:r w:rsidRPr="00F97BB0">
        <w:rPr>
          <w:rFonts w:asciiTheme="minorHAnsi" w:eastAsia="Calibri" w:hAnsiTheme="minorHAnsi"/>
          <w:color w:val="auto"/>
          <w:sz w:val="22"/>
          <w:szCs w:val="22"/>
        </w:rPr>
        <w:t xml:space="preserve"> udalostiach.</w:t>
      </w:r>
    </w:p>
    <w:p w:rsidR="00EE202D" w:rsidRDefault="00EE202D" w:rsidP="006D339C">
      <w:pPr>
        <w:pStyle w:val="Default"/>
        <w:spacing w:line="312" w:lineRule="auto"/>
        <w:jc w:val="both"/>
        <w:rPr>
          <w:rFonts w:asciiTheme="minorHAnsi" w:eastAsia="Calibri" w:hAnsiTheme="minorHAnsi"/>
          <w:color w:val="auto"/>
          <w:sz w:val="22"/>
          <w:szCs w:val="22"/>
        </w:rPr>
      </w:pPr>
    </w:p>
    <w:p w:rsidR="00EE202D" w:rsidRPr="00F97BB0" w:rsidRDefault="00EE202D" w:rsidP="00F97BB0">
      <w:pPr>
        <w:pStyle w:val="Default"/>
        <w:spacing w:line="312" w:lineRule="auto"/>
        <w:jc w:val="both"/>
        <w:rPr>
          <w:rFonts w:asciiTheme="minorHAnsi" w:eastAsia="Calibri" w:hAnsiTheme="minorHAnsi" w:cstheme="minorHAnsi"/>
          <w:color w:val="auto"/>
          <w:sz w:val="22"/>
          <w:szCs w:val="22"/>
        </w:rPr>
      </w:pPr>
      <w:proofErr w:type="spellStart"/>
      <w:r w:rsidRPr="00F97BB0">
        <w:rPr>
          <w:rFonts w:asciiTheme="minorHAnsi" w:eastAsia="Calibri" w:hAnsiTheme="minorHAnsi"/>
          <w:b/>
          <w:color w:val="auto"/>
        </w:rPr>
        <w:t>Nízkouhlíková</w:t>
      </w:r>
      <w:proofErr w:type="spellEnd"/>
      <w:r w:rsidRPr="00F97BB0">
        <w:rPr>
          <w:rFonts w:asciiTheme="minorHAnsi" w:eastAsia="Calibri" w:hAnsiTheme="minorHAnsi"/>
          <w:b/>
          <w:color w:val="auto"/>
        </w:rPr>
        <w:t xml:space="preserve"> stratégia rozvoja Slovenskej republiky do roku 2030 s výhľadom do roku 2050</w:t>
      </w:r>
      <w:r w:rsidR="00F97BB0">
        <w:rPr>
          <w:rFonts w:asciiTheme="minorHAnsi" w:eastAsia="Calibri" w:hAnsiTheme="minorHAnsi"/>
          <w:b/>
          <w:color w:val="auto"/>
        </w:rPr>
        <w:t xml:space="preserve"> </w:t>
      </w:r>
      <w:r w:rsidR="00F97BB0" w:rsidRPr="00F97BB0">
        <w:rPr>
          <w:rFonts w:asciiTheme="minorHAnsi" w:eastAsia="Calibri" w:hAnsiTheme="minorHAnsi"/>
          <w:color w:val="auto"/>
          <w:sz w:val="22"/>
          <w:szCs w:val="22"/>
        </w:rPr>
        <w:t>je po medzirezortnom pripomienkovom konaní, v dobe schvaľovania národného programu, a jej ci</w:t>
      </w:r>
      <w:r w:rsidRPr="00F97BB0">
        <w:rPr>
          <w:rFonts w:asciiTheme="minorHAnsi" w:eastAsia="Calibri" w:hAnsiTheme="minorHAnsi"/>
          <w:color w:val="auto"/>
          <w:sz w:val="22"/>
          <w:szCs w:val="22"/>
        </w:rPr>
        <w:t xml:space="preserve">eľom je načrtnúť možnosti prechodu na </w:t>
      </w:r>
      <w:proofErr w:type="spellStart"/>
      <w:r w:rsidRPr="00F97BB0">
        <w:rPr>
          <w:rFonts w:asciiTheme="minorHAnsi" w:eastAsia="Calibri" w:hAnsiTheme="minorHAnsi"/>
          <w:color w:val="auto"/>
          <w:sz w:val="22"/>
          <w:szCs w:val="22"/>
        </w:rPr>
        <w:t>nízkouhlíkové</w:t>
      </w:r>
      <w:proofErr w:type="spellEnd"/>
      <w:r w:rsidRPr="00F97BB0">
        <w:rPr>
          <w:rFonts w:asciiTheme="minorHAnsi" w:eastAsia="Calibri" w:hAnsiTheme="minorHAnsi"/>
          <w:color w:val="auto"/>
          <w:sz w:val="22"/>
          <w:szCs w:val="22"/>
        </w:rPr>
        <w:t xml:space="preserve"> hospodárstvo </w:t>
      </w:r>
      <w:r w:rsidR="00DD521E" w:rsidRPr="00F97BB0">
        <w:rPr>
          <w:rFonts w:asciiTheme="minorHAnsi" w:eastAsia="Calibri" w:hAnsiTheme="minorHAnsi"/>
          <w:color w:val="auto"/>
          <w:sz w:val="22"/>
          <w:szCs w:val="22"/>
        </w:rPr>
        <w:t>v Slovenskej republike</w:t>
      </w:r>
      <w:r w:rsidRPr="00F97BB0">
        <w:rPr>
          <w:rFonts w:asciiTheme="minorHAnsi" w:eastAsia="Calibri" w:hAnsiTheme="minorHAnsi"/>
          <w:color w:val="auto"/>
          <w:sz w:val="22"/>
          <w:szCs w:val="22"/>
        </w:rPr>
        <w:t xml:space="preserve">, ktorým sa dosiahne klimatická neutralita v roku 2050, čo znamená, že by </w:t>
      </w:r>
      <w:r w:rsidR="00DD521E" w:rsidRPr="00F97BB0">
        <w:rPr>
          <w:rFonts w:asciiTheme="minorHAnsi" w:eastAsia="Calibri" w:hAnsiTheme="minorHAnsi"/>
          <w:color w:val="auto"/>
          <w:sz w:val="22"/>
          <w:szCs w:val="22"/>
        </w:rPr>
        <w:t>s</w:t>
      </w:r>
      <w:r w:rsidRPr="00F97BB0">
        <w:rPr>
          <w:rFonts w:asciiTheme="minorHAnsi" w:eastAsia="Calibri" w:hAnsiTheme="minorHAnsi"/>
          <w:color w:val="auto"/>
          <w:sz w:val="22"/>
          <w:szCs w:val="22"/>
        </w:rPr>
        <w:t xml:space="preserve">a malo vypustiť len toľko emisií skleníkových plynov, koľko ich dokážeme zachytiť. </w:t>
      </w:r>
      <w:r w:rsidR="00DD521E" w:rsidRPr="00F97BB0">
        <w:rPr>
          <w:rFonts w:asciiTheme="minorHAnsi" w:eastAsia="Calibri" w:hAnsiTheme="minorHAnsi"/>
          <w:color w:val="auto"/>
          <w:sz w:val="22"/>
          <w:szCs w:val="22"/>
        </w:rPr>
        <w:t>Oblasť</w:t>
      </w:r>
      <w:r w:rsidRPr="00F97BB0">
        <w:rPr>
          <w:rFonts w:asciiTheme="minorHAnsi" w:eastAsia="Calibri" w:hAnsiTheme="minorHAnsi"/>
          <w:color w:val="auto"/>
          <w:sz w:val="22"/>
          <w:szCs w:val="22"/>
        </w:rPr>
        <w:t xml:space="preserve"> lesného hospodárstva</w:t>
      </w:r>
      <w:r w:rsidR="00DD521E" w:rsidRPr="00F97BB0">
        <w:rPr>
          <w:rFonts w:asciiTheme="minorHAnsi" w:eastAsia="Calibri" w:hAnsiTheme="minorHAnsi"/>
          <w:color w:val="auto"/>
          <w:sz w:val="22"/>
          <w:szCs w:val="22"/>
        </w:rPr>
        <w:t xml:space="preserve"> a zdrojov lesného reprodukčného materiálu</w:t>
      </w:r>
      <w:r w:rsidRPr="00F97BB0">
        <w:rPr>
          <w:rFonts w:asciiTheme="minorHAnsi" w:eastAsia="Calibri" w:hAnsiTheme="minorHAnsi"/>
          <w:color w:val="auto"/>
          <w:sz w:val="22"/>
          <w:szCs w:val="22"/>
        </w:rPr>
        <w:t xml:space="preserve"> </w:t>
      </w:r>
      <w:r w:rsidR="00F97BB0" w:rsidRPr="00F97BB0">
        <w:rPr>
          <w:rFonts w:asciiTheme="minorHAnsi" w:eastAsia="Calibri" w:hAnsiTheme="minorHAnsi"/>
          <w:color w:val="auto"/>
          <w:sz w:val="22"/>
          <w:szCs w:val="22"/>
        </w:rPr>
        <w:t xml:space="preserve">je premietnutá </w:t>
      </w:r>
      <w:r w:rsidR="00DD521E" w:rsidRPr="00F97BB0">
        <w:rPr>
          <w:rFonts w:asciiTheme="minorHAnsi" w:eastAsia="Calibri" w:hAnsiTheme="minorHAnsi"/>
          <w:color w:val="auto"/>
          <w:sz w:val="22"/>
          <w:szCs w:val="22"/>
        </w:rPr>
        <w:t>v opatrení „</w:t>
      </w:r>
      <w:r w:rsidR="00DD521E" w:rsidRPr="00F97BB0">
        <w:rPr>
          <w:rFonts w:asciiTheme="minorHAnsi" w:eastAsia="Calibri" w:hAnsiTheme="minorHAnsi" w:cstheme="minorHAnsi"/>
          <w:sz w:val="22"/>
          <w:szCs w:val="22"/>
        </w:rPr>
        <w:t>Udržanie vitálnych lesov obmedzením negatívnych dopadov klimatických zmien na lesy prostredníctvom opatrení zameraných na adaptáciu lesov (podpora uplatnenia modelov hospodárenia nad rámec zákonných povinností, podpora využitia alternatívnych modelov hospodárenia za účelom úpravy drevinového zloženia,  využitia vhodných proveniencií,)“.</w:t>
      </w:r>
    </w:p>
    <w:p w:rsidR="00EE202D" w:rsidRPr="00F97BB0" w:rsidRDefault="00EE202D" w:rsidP="00EE202D">
      <w:pPr>
        <w:pStyle w:val="Default"/>
        <w:spacing w:line="312" w:lineRule="auto"/>
        <w:ind w:firstLine="708"/>
        <w:jc w:val="both"/>
        <w:rPr>
          <w:rFonts w:asciiTheme="minorHAnsi" w:eastAsia="Calibri" w:hAnsiTheme="minorHAnsi"/>
          <w:color w:val="auto"/>
          <w:sz w:val="22"/>
          <w:szCs w:val="22"/>
        </w:rPr>
      </w:pPr>
    </w:p>
    <w:p w:rsidR="006D339C" w:rsidRDefault="006D339C" w:rsidP="006D339C">
      <w:pPr>
        <w:spacing w:after="0" w:line="276" w:lineRule="auto"/>
        <w:jc w:val="both"/>
        <w:rPr>
          <w:b/>
          <w:spacing w:val="-2"/>
          <w:sz w:val="24"/>
          <w:szCs w:val="24"/>
        </w:rPr>
      </w:pPr>
      <w:r w:rsidRPr="00D924EC">
        <w:rPr>
          <w:b/>
          <w:spacing w:val="-2"/>
          <w:sz w:val="24"/>
          <w:szCs w:val="24"/>
        </w:rPr>
        <w:lastRenderedPageBreak/>
        <w:t>Koncepcia rozvoja pôdohos</w:t>
      </w:r>
      <w:r>
        <w:rPr>
          <w:b/>
          <w:spacing w:val="-2"/>
          <w:sz w:val="24"/>
          <w:szCs w:val="24"/>
        </w:rPr>
        <w:t>podárstva SR na roky 2013-2020</w:t>
      </w:r>
    </w:p>
    <w:p w:rsidR="006D339C" w:rsidRPr="00F97BB0" w:rsidRDefault="006D339C" w:rsidP="00B83C82">
      <w:pPr>
        <w:spacing w:before="120" w:after="0" w:line="276" w:lineRule="auto"/>
        <w:ind w:firstLine="708"/>
        <w:jc w:val="both"/>
        <w:rPr>
          <w:rFonts w:cstheme="minorHAnsi"/>
        </w:rPr>
      </w:pPr>
      <w:r w:rsidRPr="00F97BB0">
        <w:rPr>
          <w:spacing w:val="-2"/>
        </w:rPr>
        <w:t xml:space="preserve">V časti venovanej trvalo udržateľnému obhospodarovaniu lesov koncepcia konštatuje, že lesné genetické zdroje predurčujú ekonomickú a ekologickú hodnotu lesov. Kvalita zdrojov </w:t>
      </w:r>
      <w:r w:rsidR="00AB44D1" w:rsidRPr="00F97BB0">
        <w:rPr>
          <w:spacing w:val="-2"/>
        </w:rPr>
        <w:t xml:space="preserve">lesného </w:t>
      </w:r>
      <w:r w:rsidRPr="00F97BB0">
        <w:rPr>
          <w:spacing w:val="-2"/>
        </w:rPr>
        <w:t xml:space="preserve">reprodukčného materiálu, záruky pravosti pôvodu reprodukčného materiálu a dodržovanie pravidiel jeho používania majú podstatný vplyv na budúcu hodnotovú produkciu, adaptačnú schopnosť </w:t>
      </w:r>
      <w:r w:rsidR="001C3C4D">
        <w:rPr>
          <w:spacing w:val="-2"/>
        </w:rPr>
        <w:t xml:space="preserve">                                </w:t>
      </w:r>
      <w:r w:rsidRPr="00F97BB0">
        <w:rPr>
          <w:spacing w:val="-2"/>
        </w:rPr>
        <w:t>a ekologickú stabilitu lesných porastov. Koncepcia v rámci Ekologického aspektu trvalo udržateľného lesného hospodárstva obsahuje časť 4.2.2 Podpora ochrany a trvalého využívania genetických zdrojov lesných drevín. Cieľom podpory je zabezpečenie dostatočného množstva geneticky vhodného lesného reprodukčného materiálu slúžiaceho na obnovu lesných porastov. Podporné opatrenia by mali byť zamerané na lesné oblasti s nepôvodnými lesnými porastami s prevládajúcim zastúpe</w:t>
      </w:r>
      <w:r w:rsidR="00DD521E" w:rsidRPr="00F97BB0">
        <w:rPr>
          <w:spacing w:val="-2"/>
        </w:rPr>
        <w:t>ním smreka, ktoré sú poškodené</w:t>
      </w:r>
      <w:r w:rsidRPr="00F97BB0">
        <w:rPr>
          <w:spacing w:val="-2"/>
        </w:rPr>
        <w:t xml:space="preserve"> škodlivými činiteľmi. A tiež na dreviny, u ktorých je v súčasnosti nedostatok genetických zdrojov vhodných na zabezpečenie obnovy a plneni</w:t>
      </w:r>
      <w:r w:rsidR="00DD521E" w:rsidRPr="00F97BB0">
        <w:rPr>
          <w:spacing w:val="-2"/>
        </w:rPr>
        <w:t>e</w:t>
      </w:r>
      <w:r w:rsidRPr="00F97BB0">
        <w:rPr>
          <w:spacing w:val="-2"/>
        </w:rPr>
        <w:t xml:space="preserve"> všetkých funkcií lesa.</w:t>
      </w:r>
      <w:bookmarkStart w:id="5" w:name="_Toc100647331"/>
    </w:p>
    <w:bookmarkEnd w:id="5"/>
    <w:p w:rsidR="006D339C" w:rsidRPr="00F97BB0" w:rsidRDefault="006D339C" w:rsidP="006D339C">
      <w:pPr>
        <w:jc w:val="both"/>
        <w:rPr>
          <w:rFonts w:eastAsia="Times New Roman" w:cstheme="minorHAnsi"/>
          <w:b/>
          <w:lang w:eastAsia="sk-SK"/>
        </w:rPr>
      </w:pPr>
    </w:p>
    <w:p w:rsidR="002A40F1" w:rsidRPr="00DD521E" w:rsidRDefault="00DD521E" w:rsidP="00DD521E">
      <w:pPr>
        <w:pStyle w:val="Obsah2"/>
        <w:rPr>
          <w:rStyle w:val="Hypertextovprepojenie"/>
          <w:iCs/>
          <w:color w:val="auto"/>
          <w:u w:val="none"/>
        </w:rPr>
      </w:pPr>
      <w:r w:rsidRPr="00DD521E">
        <w:rPr>
          <w:rStyle w:val="Hypertextovprepojenie"/>
          <w:iCs/>
          <w:color w:val="auto"/>
          <w:u w:val="none"/>
        </w:rPr>
        <w:t>2.2</w:t>
      </w:r>
      <w:r w:rsidR="00A51596">
        <w:rPr>
          <w:rStyle w:val="Hypertextovprepojenie"/>
          <w:iCs/>
          <w:color w:val="auto"/>
          <w:u w:val="none"/>
        </w:rPr>
        <w:t>.</w:t>
      </w:r>
      <w:r w:rsidRPr="00DD521E">
        <w:rPr>
          <w:rStyle w:val="Hypertextovprepojenie"/>
          <w:iCs/>
          <w:color w:val="auto"/>
          <w:u w:val="none"/>
        </w:rPr>
        <w:t xml:space="preserve"> P</w:t>
      </w:r>
      <w:r w:rsidR="002A40F1" w:rsidRPr="00DD521E">
        <w:rPr>
          <w:rStyle w:val="Hypertextovprepojenie"/>
          <w:iCs/>
          <w:color w:val="auto"/>
          <w:u w:val="none"/>
        </w:rPr>
        <w:t xml:space="preserve">rávna úprava </w:t>
      </w:r>
      <w:r w:rsidR="009B67A9" w:rsidRPr="00DD521E">
        <w:rPr>
          <w:rStyle w:val="Hypertextovprepojenie"/>
          <w:iCs/>
          <w:color w:val="auto"/>
          <w:u w:val="none"/>
        </w:rPr>
        <w:t xml:space="preserve">problematiky genetických zdrojov lesných drevín </w:t>
      </w:r>
    </w:p>
    <w:p w:rsidR="009B67A9" w:rsidRPr="00DD521E" w:rsidRDefault="009B67A9" w:rsidP="009B67A9">
      <w:pPr>
        <w:rPr>
          <w:sz w:val="24"/>
          <w:szCs w:val="24"/>
          <w:lang w:eastAsia="sk-SK"/>
        </w:rPr>
      </w:pPr>
    </w:p>
    <w:p w:rsidR="009B67A9" w:rsidRPr="001C3C4D" w:rsidRDefault="009B67A9" w:rsidP="00DD521E">
      <w:pPr>
        <w:rPr>
          <w:b/>
          <w:sz w:val="24"/>
          <w:szCs w:val="24"/>
          <w:lang w:eastAsia="sk-SK"/>
        </w:rPr>
      </w:pPr>
      <w:r w:rsidRPr="001C3C4D">
        <w:rPr>
          <w:b/>
          <w:sz w:val="24"/>
          <w:szCs w:val="24"/>
          <w:lang w:eastAsia="sk-SK"/>
        </w:rPr>
        <w:t>Právo Európskej únie a medzinárodné záväzky SR</w:t>
      </w:r>
    </w:p>
    <w:p w:rsidR="002A40F1" w:rsidRPr="001C3C4D" w:rsidRDefault="006214F7" w:rsidP="006214F7">
      <w:pPr>
        <w:pStyle w:val="Odsekzoznamu"/>
        <w:numPr>
          <w:ilvl w:val="0"/>
          <w:numId w:val="23"/>
        </w:numPr>
        <w:spacing w:before="100" w:after="0" w:line="276" w:lineRule="auto"/>
        <w:ind w:left="426" w:hanging="426"/>
        <w:jc w:val="both"/>
      </w:pPr>
      <w:r w:rsidRPr="001C3C4D">
        <w:rPr>
          <w:rFonts w:cs="Arial"/>
        </w:rPr>
        <w:t>o</w:t>
      </w:r>
      <w:r w:rsidR="002A40F1" w:rsidRPr="001C3C4D">
        <w:rPr>
          <w:rFonts w:cs="Arial"/>
        </w:rPr>
        <w:t>známenie Ministerstva zahraničných vecí SR o uzavretí Dohovoru o</w:t>
      </w:r>
      <w:r w:rsidR="003A1ECD" w:rsidRPr="001C3C4D">
        <w:rPr>
          <w:rFonts w:cs="Arial"/>
        </w:rPr>
        <w:t> </w:t>
      </w:r>
      <w:r w:rsidR="002A40F1" w:rsidRPr="001C3C4D">
        <w:rPr>
          <w:rFonts w:cs="Arial"/>
        </w:rPr>
        <w:t>biologickej</w:t>
      </w:r>
      <w:r w:rsidR="003A1ECD" w:rsidRPr="001C3C4D">
        <w:rPr>
          <w:rFonts w:cs="Arial"/>
        </w:rPr>
        <w:t xml:space="preserve"> </w:t>
      </w:r>
      <w:r w:rsidR="002A40F1" w:rsidRPr="001C3C4D">
        <w:rPr>
          <w:rFonts w:cs="Arial"/>
        </w:rPr>
        <w:t>diverzite uverejnené v Zbierke zákonov č. 34/1996</w:t>
      </w:r>
      <w:r w:rsidR="003A1ECD" w:rsidRPr="001C3C4D">
        <w:rPr>
          <w:rFonts w:cs="Arial"/>
        </w:rPr>
        <w:t xml:space="preserve">  (</w:t>
      </w:r>
      <w:r w:rsidR="003A1ECD" w:rsidRPr="001C3C4D">
        <w:t>čl. 6 ods. a) a</w:t>
      </w:r>
      <w:r w:rsidR="00246CA0" w:rsidRPr="001C3C4D">
        <w:t xml:space="preserve"> ods. </w:t>
      </w:r>
      <w:r w:rsidR="003A1ECD" w:rsidRPr="001C3C4D">
        <w:t>b) hovorí o rozvíjaní národných stratégií, plánov a programov a ich integrovaní do príslušných rezortných a medzirezortných</w:t>
      </w:r>
      <w:r w:rsidRPr="001C3C4D">
        <w:t xml:space="preserve"> plánov, programov a stratégií),</w:t>
      </w:r>
    </w:p>
    <w:p w:rsidR="006214F7" w:rsidRPr="001C3C4D" w:rsidRDefault="006214F7" w:rsidP="006214F7">
      <w:pPr>
        <w:pStyle w:val="Odsekzoznamu"/>
        <w:numPr>
          <w:ilvl w:val="0"/>
          <w:numId w:val="23"/>
        </w:numPr>
        <w:autoSpaceDE w:val="0"/>
        <w:autoSpaceDN w:val="0"/>
        <w:adjustRightInd w:val="0"/>
        <w:spacing w:before="100" w:after="0" w:line="276" w:lineRule="auto"/>
        <w:ind w:left="426"/>
        <w:jc w:val="both"/>
        <w:rPr>
          <w:rFonts w:cs="Arial"/>
        </w:rPr>
      </w:pPr>
      <w:r w:rsidRPr="001C3C4D">
        <w:rPr>
          <w:rFonts w:cs="Arial"/>
        </w:rPr>
        <w:t xml:space="preserve">rozhodnutie Rady 2014/283/EÚ o uzavretí </w:t>
      </w:r>
      <w:proofErr w:type="spellStart"/>
      <w:r w:rsidRPr="001C3C4D">
        <w:rPr>
          <w:rFonts w:cs="Arial"/>
        </w:rPr>
        <w:t>Nagojského</w:t>
      </w:r>
      <w:proofErr w:type="spellEnd"/>
      <w:r w:rsidRPr="001C3C4D">
        <w:rPr>
          <w:rFonts w:cs="Arial"/>
        </w:rPr>
        <w:t xml:space="preserve"> protokolu o prístupe ku genetickým zdrojom a spravodlivom a rovnocennom spoločnom využívaní prínosov vyplývajúcich z ich používania, </w:t>
      </w:r>
    </w:p>
    <w:p w:rsidR="006214F7" w:rsidRPr="001C3C4D" w:rsidRDefault="006214F7" w:rsidP="00BD2BBD">
      <w:pPr>
        <w:pStyle w:val="Odsekzoznamu"/>
        <w:numPr>
          <w:ilvl w:val="0"/>
          <w:numId w:val="23"/>
        </w:numPr>
        <w:tabs>
          <w:tab w:val="left" w:pos="720"/>
        </w:tabs>
        <w:autoSpaceDE w:val="0"/>
        <w:autoSpaceDN w:val="0"/>
        <w:adjustRightInd w:val="0"/>
        <w:spacing w:before="100" w:after="0" w:line="276" w:lineRule="auto"/>
        <w:ind w:left="426"/>
        <w:jc w:val="both"/>
      </w:pPr>
      <w:r w:rsidRPr="001C3C4D">
        <w:rPr>
          <w:rFonts w:cs="Arial"/>
        </w:rPr>
        <w:t>s</w:t>
      </w:r>
      <w:r w:rsidRPr="001C3C4D">
        <w:t>mernica Rady</w:t>
      </w:r>
      <w:r w:rsidR="0069696B" w:rsidRPr="001C3C4D">
        <w:t xml:space="preserve"> </w:t>
      </w:r>
      <w:r w:rsidR="0069696B" w:rsidRPr="001C3C4D">
        <w:rPr>
          <w:rFonts w:cstheme="minorHAnsi"/>
        </w:rPr>
        <w:t xml:space="preserve">smernice Rady 1999/105/ES z </w:t>
      </w:r>
      <w:r w:rsidR="0069696B" w:rsidRPr="001C3C4D">
        <w:rPr>
          <w:rStyle w:val="st"/>
          <w:rFonts w:cstheme="minorHAnsi"/>
        </w:rPr>
        <w:t xml:space="preserve">22. decembra 1999 </w:t>
      </w:r>
      <w:r w:rsidRPr="001C3C4D">
        <w:t>o uvádzaní do obehu reprodu</w:t>
      </w:r>
      <w:r w:rsidR="0069696B" w:rsidRPr="001C3C4D">
        <w:t>kčného materiálu lesných drevín</w:t>
      </w:r>
      <w:r w:rsidRPr="001C3C4D">
        <w:t>, ktorá venuje pozornosť ochrane a trvalo udržateľnému využívaniu genofondu lesných drevín (Preambula čl. 2, 3, 5, 14, samostatne článok 4),</w:t>
      </w:r>
    </w:p>
    <w:p w:rsidR="006214F7" w:rsidRPr="001C3C4D" w:rsidRDefault="006214F7" w:rsidP="00BD2BBD">
      <w:pPr>
        <w:pStyle w:val="Odsekzoznamu"/>
        <w:numPr>
          <w:ilvl w:val="0"/>
          <w:numId w:val="23"/>
        </w:numPr>
        <w:tabs>
          <w:tab w:val="left" w:pos="720"/>
        </w:tabs>
        <w:autoSpaceDE w:val="0"/>
        <w:autoSpaceDN w:val="0"/>
        <w:adjustRightInd w:val="0"/>
        <w:spacing w:before="100" w:after="0" w:line="276" w:lineRule="auto"/>
        <w:ind w:left="426"/>
        <w:jc w:val="both"/>
        <w:rPr>
          <w:strike/>
        </w:rPr>
      </w:pPr>
      <w:r w:rsidRPr="001C3C4D">
        <w:t>n</w:t>
      </w:r>
      <w:r w:rsidRPr="001C3C4D">
        <w:rPr>
          <w:lang w:eastAsia="en-GB"/>
        </w:rPr>
        <w:t xml:space="preserve">ariadenie Európskeho parlamentu a Rady (EÚ) č. 1305/2013 o podpore rozvoja vidieka </w:t>
      </w:r>
      <w:r w:rsidR="001C3C4D">
        <w:rPr>
          <w:lang w:eastAsia="en-GB"/>
        </w:rPr>
        <w:t xml:space="preserve">                                  </w:t>
      </w:r>
      <w:r w:rsidRPr="001C3C4D">
        <w:rPr>
          <w:lang w:eastAsia="en-GB"/>
        </w:rPr>
        <w:t xml:space="preserve">z Európskeho poľnohospodárskeho fondu pre rozvoj vidieka (opatrenia na podporu lesných genetických zdrojov ustanovuje bod 4 článku 34 </w:t>
      </w:r>
      <w:proofErr w:type="spellStart"/>
      <w:r w:rsidRPr="001C3C4D">
        <w:rPr>
          <w:lang w:eastAsia="en-GB"/>
        </w:rPr>
        <w:t>Leso</w:t>
      </w:r>
      <w:proofErr w:type="spellEnd"/>
      <w:r w:rsidRPr="001C3C4D">
        <w:rPr>
          <w:lang w:eastAsia="en-GB"/>
        </w:rPr>
        <w:t xml:space="preserve">-environmentálne a klimatické služby </w:t>
      </w:r>
      <w:r w:rsidR="001C3C4D">
        <w:rPr>
          <w:lang w:eastAsia="en-GB"/>
        </w:rPr>
        <w:t xml:space="preserve">                         </w:t>
      </w:r>
      <w:r w:rsidRPr="001C3C4D">
        <w:rPr>
          <w:lang w:eastAsia="en-GB"/>
        </w:rPr>
        <w:t>a zachovanie lesa),</w:t>
      </w:r>
    </w:p>
    <w:p w:rsidR="006214F7" w:rsidRPr="001C3C4D" w:rsidRDefault="006214F7" w:rsidP="006214F7">
      <w:pPr>
        <w:pStyle w:val="Odsekzoznamu"/>
        <w:numPr>
          <w:ilvl w:val="0"/>
          <w:numId w:val="23"/>
        </w:numPr>
        <w:tabs>
          <w:tab w:val="left" w:pos="-360"/>
          <w:tab w:val="left" w:pos="720"/>
        </w:tabs>
        <w:autoSpaceDE w:val="0"/>
        <w:autoSpaceDN w:val="0"/>
        <w:adjustRightInd w:val="0"/>
        <w:spacing w:before="100" w:after="0" w:line="276" w:lineRule="auto"/>
        <w:ind w:left="426" w:hanging="219"/>
        <w:jc w:val="both"/>
        <w:rPr>
          <w:b/>
          <w:bCs/>
          <w:smallCaps/>
          <w:snapToGrid w:val="0"/>
          <w:lang w:eastAsia="cs-CZ"/>
        </w:rPr>
      </w:pPr>
      <w:r w:rsidRPr="001C3C4D">
        <w:t>nariadenie Rady (ES) 870/2004, ktoré ustanovuje program Spoločenstva na udržiavanie, charakterizáciu, zber a použitie genetických zdrojov v poľnohospodárstve (pozn. vrátane lesníctva),</w:t>
      </w:r>
    </w:p>
    <w:p w:rsidR="006214F7" w:rsidRPr="001C3C4D" w:rsidRDefault="006214F7" w:rsidP="00BD2BBD">
      <w:pPr>
        <w:pStyle w:val="Odsekzoznamu"/>
        <w:numPr>
          <w:ilvl w:val="0"/>
          <w:numId w:val="23"/>
        </w:numPr>
        <w:tabs>
          <w:tab w:val="left" w:pos="-360"/>
          <w:tab w:val="left" w:pos="720"/>
        </w:tabs>
        <w:autoSpaceDE w:val="0"/>
        <w:autoSpaceDN w:val="0"/>
        <w:adjustRightInd w:val="0"/>
        <w:spacing w:before="100" w:after="0" w:line="276" w:lineRule="auto"/>
        <w:ind w:left="426" w:hanging="219"/>
        <w:jc w:val="both"/>
        <w:rPr>
          <w:rFonts w:cs="Arial"/>
        </w:rPr>
      </w:pPr>
      <w:r w:rsidRPr="001C3C4D">
        <w:t>o</w:t>
      </w:r>
      <w:r w:rsidRPr="001C3C4D">
        <w:rPr>
          <w:rFonts w:cs="Arial"/>
        </w:rPr>
        <w:t xml:space="preserve">známenie Európskej komisie z 3. mája 2011, COM (2011) 244 </w:t>
      </w:r>
      <w:proofErr w:type="spellStart"/>
      <w:r w:rsidRPr="001C3C4D">
        <w:rPr>
          <w:rFonts w:cs="Arial"/>
        </w:rPr>
        <w:t>final</w:t>
      </w:r>
      <w:proofErr w:type="spellEnd"/>
      <w:r w:rsidRPr="001C3C4D">
        <w:rPr>
          <w:rFonts w:cs="Arial"/>
        </w:rPr>
        <w:t xml:space="preserve"> o prijatí Stratégie EÚ v ob</w:t>
      </w:r>
      <w:r w:rsidR="001C3C4D">
        <w:rPr>
          <w:rFonts w:cs="Arial"/>
        </w:rPr>
        <w:t>lasti biodiverzity do roku 2020.</w:t>
      </w:r>
    </w:p>
    <w:p w:rsidR="006214F7" w:rsidRDefault="006214F7" w:rsidP="006214F7">
      <w:pPr>
        <w:spacing w:after="0" w:line="276" w:lineRule="auto"/>
        <w:jc w:val="both"/>
        <w:rPr>
          <w:spacing w:val="-2"/>
          <w:sz w:val="24"/>
          <w:szCs w:val="24"/>
        </w:rPr>
      </w:pPr>
    </w:p>
    <w:p w:rsidR="00D647F9" w:rsidRDefault="00D647F9" w:rsidP="006214F7">
      <w:pPr>
        <w:spacing w:after="0" w:line="276" w:lineRule="auto"/>
        <w:jc w:val="both"/>
        <w:rPr>
          <w:spacing w:val="-2"/>
          <w:sz w:val="24"/>
          <w:szCs w:val="24"/>
        </w:rPr>
      </w:pPr>
    </w:p>
    <w:p w:rsidR="006214F7" w:rsidRDefault="006D339C" w:rsidP="00DD521E">
      <w:pPr>
        <w:spacing w:before="100" w:after="0" w:line="276" w:lineRule="auto"/>
        <w:jc w:val="both"/>
        <w:rPr>
          <w:b/>
          <w:sz w:val="24"/>
          <w:szCs w:val="24"/>
        </w:rPr>
      </w:pPr>
      <w:r w:rsidRPr="00DD521E">
        <w:rPr>
          <w:b/>
          <w:sz w:val="24"/>
          <w:szCs w:val="24"/>
        </w:rPr>
        <w:t>P</w:t>
      </w:r>
      <w:r w:rsidR="006214F7" w:rsidRPr="00DD521E">
        <w:rPr>
          <w:b/>
          <w:sz w:val="24"/>
          <w:szCs w:val="24"/>
        </w:rPr>
        <w:t>rávna úprava starostlivosti o genetické zdroje lesných drevín v</w:t>
      </w:r>
      <w:r w:rsidR="00BA5A7E">
        <w:rPr>
          <w:b/>
          <w:sz w:val="24"/>
          <w:szCs w:val="24"/>
        </w:rPr>
        <w:t> </w:t>
      </w:r>
      <w:r w:rsidR="006214F7" w:rsidRPr="00DD521E">
        <w:rPr>
          <w:b/>
          <w:sz w:val="24"/>
          <w:szCs w:val="24"/>
        </w:rPr>
        <w:t>SR</w:t>
      </w:r>
    </w:p>
    <w:p w:rsidR="001C3C4D" w:rsidRPr="001C3C4D" w:rsidRDefault="001C3C4D" w:rsidP="00BA5A7E">
      <w:pPr>
        <w:tabs>
          <w:tab w:val="left" w:pos="426"/>
          <w:tab w:val="left" w:pos="720"/>
        </w:tabs>
        <w:spacing w:after="120" w:line="276" w:lineRule="auto"/>
        <w:jc w:val="both"/>
        <w:rPr>
          <w:rFonts w:eastAsia="Times New Roman" w:cstheme="minorHAnsi"/>
          <w:sz w:val="18"/>
          <w:szCs w:val="18"/>
          <w:lang w:eastAsia="sk-SK"/>
        </w:rPr>
      </w:pPr>
    </w:p>
    <w:p w:rsidR="00BA5A7E" w:rsidRPr="001C3C4D" w:rsidRDefault="00BA5A7E" w:rsidP="00BA5A7E">
      <w:pPr>
        <w:tabs>
          <w:tab w:val="left" w:pos="426"/>
          <w:tab w:val="left" w:pos="720"/>
        </w:tabs>
        <w:spacing w:after="120" w:line="276" w:lineRule="auto"/>
        <w:jc w:val="both"/>
        <w:rPr>
          <w:rFonts w:eastAsia="Times New Roman" w:cstheme="minorHAnsi"/>
          <w:lang w:eastAsia="sk-SK"/>
        </w:rPr>
      </w:pPr>
      <w:r>
        <w:rPr>
          <w:rFonts w:eastAsia="Times New Roman" w:cstheme="minorHAnsi"/>
          <w:sz w:val="24"/>
          <w:szCs w:val="24"/>
          <w:lang w:eastAsia="sk-SK"/>
        </w:rPr>
        <w:tab/>
      </w:r>
      <w:r w:rsidR="00B83C82">
        <w:rPr>
          <w:rFonts w:eastAsia="Times New Roman" w:cstheme="minorHAnsi"/>
          <w:sz w:val="24"/>
          <w:szCs w:val="24"/>
          <w:lang w:eastAsia="sk-SK"/>
        </w:rPr>
        <w:tab/>
      </w:r>
      <w:r w:rsidRPr="001C3C4D">
        <w:rPr>
          <w:rFonts w:eastAsia="Times New Roman" w:cstheme="minorHAnsi"/>
          <w:lang w:eastAsia="sk-SK"/>
        </w:rPr>
        <w:t>Slovenská republika má jeden z najstarších právnych rámcov upravujúcich spôsob získavania lesného reprodukčného materiálu na svete, ktorým bola vyhláška ministerstva hospodárstva upravujúca zber semien ihličnatých drevín len z porastov na to určených</w:t>
      </w:r>
      <w:r w:rsidR="001C3C4D">
        <w:rPr>
          <w:rFonts w:eastAsia="Times New Roman" w:cstheme="minorHAnsi"/>
          <w:lang w:eastAsia="sk-SK"/>
        </w:rPr>
        <w:t xml:space="preserve"> </w:t>
      </w:r>
      <w:r w:rsidRPr="001C3C4D">
        <w:rPr>
          <w:rFonts w:eastAsia="Times New Roman" w:cstheme="minorHAnsi"/>
          <w:lang w:eastAsia="sk-SK"/>
        </w:rPr>
        <w:t xml:space="preserve">z roku 1938. Na základe </w:t>
      </w:r>
      <w:r w:rsidRPr="001C3C4D">
        <w:rPr>
          <w:rFonts w:eastAsia="Times New Roman" w:cstheme="minorHAnsi"/>
          <w:lang w:eastAsia="sk-SK"/>
        </w:rPr>
        <w:lastRenderedPageBreak/>
        <w:t>novších vedeckých poznatkov a skúseností bol právny predpis pre zdroje lesného reprodukčného materiálu, jeho produkci</w:t>
      </w:r>
      <w:r w:rsidR="001C3C4D">
        <w:rPr>
          <w:rFonts w:eastAsia="Times New Roman" w:cstheme="minorHAnsi"/>
          <w:lang w:eastAsia="sk-SK"/>
        </w:rPr>
        <w:t xml:space="preserve">u a používanie aktualizované </w:t>
      </w:r>
      <w:r w:rsidRPr="001C3C4D">
        <w:rPr>
          <w:rFonts w:eastAsia="Times New Roman" w:cstheme="minorHAnsi"/>
          <w:lang w:eastAsia="sk-SK"/>
        </w:rPr>
        <w:t xml:space="preserve">v rokoch 1965, 1978. Od roku 2001 sa na lesný reprodukčným materiál vzťahovala samostatná vyhláška k zákonu o lesoch. Aj v súvislosti so vstupom do Európskej únie je od r. 2004 problematika zdrojov reprodukčného materiálu lesných drevín, jeho získavania, produkcie a používania upravená samostatným zákonom a vyhláškou, ktoré transponujú smernicu Rady 1999/105/ES o obchode s lesným reprodukčným materiálom. </w:t>
      </w:r>
    </w:p>
    <w:p w:rsidR="002A40F1" w:rsidRPr="001C3C4D" w:rsidRDefault="006214F7" w:rsidP="00BD2BBD">
      <w:pPr>
        <w:pStyle w:val="Odsekzoznamu"/>
        <w:numPr>
          <w:ilvl w:val="0"/>
          <w:numId w:val="24"/>
        </w:numPr>
        <w:spacing w:before="100" w:after="0" w:line="276" w:lineRule="auto"/>
        <w:ind w:left="567"/>
        <w:jc w:val="both"/>
      </w:pPr>
      <w:r w:rsidRPr="001C3C4D">
        <w:t>z</w:t>
      </w:r>
      <w:r w:rsidR="002A40F1" w:rsidRPr="001C3C4D">
        <w:t>ákon  č. 138/2010 Z. z. o lesnom reprodukčnom materiá</w:t>
      </w:r>
      <w:r w:rsidRPr="001C3C4D">
        <w:t>li v znení neskorších predpisov,</w:t>
      </w:r>
    </w:p>
    <w:p w:rsidR="006214F7" w:rsidRPr="001C3C4D" w:rsidRDefault="006214F7" w:rsidP="00BD2BBD">
      <w:pPr>
        <w:pStyle w:val="Odsekzoznamu"/>
        <w:numPr>
          <w:ilvl w:val="0"/>
          <w:numId w:val="24"/>
        </w:numPr>
        <w:spacing w:before="100" w:after="0" w:line="276" w:lineRule="auto"/>
        <w:ind w:left="567"/>
        <w:jc w:val="both"/>
      </w:pPr>
      <w:r w:rsidRPr="001C3C4D">
        <w:t>vyhláška č. 501/2010 Z. z., ktorou sa ustanovujú podrobnosti o produkcii lesného reprodukčného materiálu a jeho uvádzaní na trh (ďalej len „vyhláška č. 501/2010“),</w:t>
      </w:r>
    </w:p>
    <w:p w:rsidR="002A40F1" w:rsidRPr="001C3C4D" w:rsidRDefault="006214F7" w:rsidP="00BD2BBD">
      <w:pPr>
        <w:pStyle w:val="Odsekzoznamu"/>
        <w:numPr>
          <w:ilvl w:val="0"/>
          <w:numId w:val="24"/>
        </w:numPr>
        <w:spacing w:before="100" w:after="0" w:line="276" w:lineRule="auto"/>
        <w:ind w:left="567"/>
        <w:jc w:val="both"/>
      </w:pPr>
      <w:r w:rsidRPr="001C3C4D">
        <w:t>z</w:t>
      </w:r>
      <w:r w:rsidR="002A40F1" w:rsidRPr="001C3C4D">
        <w:t>ákon č. 326/2005 Z. z. o lesoc</w:t>
      </w:r>
      <w:r w:rsidRPr="001C3C4D">
        <w:t>h v znení neskorších predpisov (</w:t>
      </w:r>
      <w:r w:rsidR="002A40F1" w:rsidRPr="001C3C4D">
        <w:t>najmä § 14 Lesy osobit</w:t>
      </w:r>
      <w:r w:rsidR="00284AA5" w:rsidRPr="001C3C4D">
        <w:t>n</w:t>
      </w:r>
      <w:r w:rsidR="002A40F1" w:rsidRPr="001C3C4D">
        <w:t>ého určenia a § 20 Obnova lesa</w:t>
      </w:r>
      <w:r w:rsidRPr="001C3C4D">
        <w:t>)</w:t>
      </w:r>
      <w:r w:rsidR="002A40F1" w:rsidRPr="001C3C4D">
        <w:t>.</w:t>
      </w:r>
    </w:p>
    <w:p w:rsidR="003A1ECD" w:rsidRDefault="00BB7572" w:rsidP="006214F7">
      <w:pPr>
        <w:shd w:val="clear" w:color="auto" w:fill="FFFFFF" w:themeFill="background1"/>
        <w:autoSpaceDE w:val="0"/>
        <w:autoSpaceDN w:val="0"/>
        <w:adjustRightInd w:val="0"/>
        <w:spacing w:before="100" w:after="0" w:line="276" w:lineRule="auto"/>
        <w:jc w:val="both"/>
        <w:rPr>
          <w:bCs/>
          <w:i/>
          <w:sz w:val="24"/>
          <w:szCs w:val="24"/>
          <w:lang w:eastAsia="cs-CZ"/>
        </w:rPr>
      </w:pPr>
      <w:r w:rsidRPr="006214F7">
        <w:rPr>
          <w:bCs/>
          <w:i/>
          <w:sz w:val="24"/>
          <w:szCs w:val="24"/>
          <w:lang w:eastAsia="cs-CZ"/>
        </w:rPr>
        <w:t xml:space="preserve">Súvisiace právne </w:t>
      </w:r>
      <w:r w:rsidR="006214F7" w:rsidRPr="006214F7">
        <w:rPr>
          <w:bCs/>
          <w:i/>
          <w:sz w:val="24"/>
          <w:szCs w:val="24"/>
          <w:lang w:eastAsia="cs-CZ"/>
        </w:rPr>
        <w:t>predpisy:</w:t>
      </w:r>
    </w:p>
    <w:p w:rsidR="003A1ECD" w:rsidRPr="001C3C4D" w:rsidRDefault="006D339C" w:rsidP="006D339C">
      <w:pPr>
        <w:pStyle w:val="Odsekzoznamu"/>
        <w:numPr>
          <w:ilvl w:val="0"/>
          <w:numId w:val="26"/>
        </w:numPr>
        <w:spacing w:before="100" w:after="0" w:line="276" w:lineRule="auto"/>
        <w:jc w:val="both"/>
      </w:pPr>
      <w:r w:rsidRPr="001C3C4D">
        <w:rPr>
          <w:bCs/>
          <w:snapToGrid w:val="0"/>
          <w:lang w:eastAsia="cs-CZ"/>
        </w:rPr>
        <w:t>z</w:t>
      </w:r>
      <w:r w:rsidR="003A1ECD" w:rsidRPr="001C3C4D">
        <w:rPr>
          <w:bCs/>
          <w:snapToGrid w:val="0"/>
          <w:lang w:eastAsia="cs-CZ"/>
        </w:rPr>
        <w:t>ákon</w:t>
      </w:r>
      <w:r w:rsidR="003A1ECD" w:rsidRPr="001C3C4D">
        <w:t xml:space="preserve"> č. 151/2002 Z. z. o používaní genetických technológií a geneticky modifikovaných organizmo</w:t>
      </w:r>
      <w:r w:rsidRPr="001C3C4D">
        <w:t>ch v znení neskorších predpisov,</w:t>
      </w:r>
    </w:p>
    <w:p w:rsidR="003A1ECD" w:rsidRPr="001C3C4D" w:rsidRDefault="006D339C" w:rsidP="00BD2BBD">
      <w:pPr>
        <w:pStyle w:val="Odsekzoznamu"/>
        <w:numPr>
          <w:ilvl w:val="0"/>
          <w:numId w:val="26"/>
        </w:numPr>
        <w:autoSpaceDE w:val="0"/>
        <w:autoSpaceDN w:val="0"/>
        <w:adjustRightInd w:val="0"/>
        <w:spacing w:before="100" w:after="0" w:line="276" w:lineRule="auto"/>
        <w:jc w:val="both"/>
        <w:rPr>
          <w:bCs/>
          <w:lang w:eastAsia="cs-CZ"/>
        </w:rPr>
      </w:pPr>
      <w:r w:rsidRPr="001C3C4D">
        <w:rPr>
          <w:bCs/>
          <w:lang w:eastAsia="cs-CZ"/>
        </w:rPr>
        <w:t>v</w:t>
      </w:r>
      <w:r w:rsidR="003A1ECD" w:rsidRPr="001C3C4D">
        <w:rPr>
          <w:bCs/>
          <w:lang w:eastAsia="cs-CZ"/>
        </w:rPr>
        <w:t>yhláška MŽP SR č. 399/2005 Z. z., ktorou sa vykonáva zákon č. 151/2002 Z. z. o používaní genetických technológií a geneticky modifikovaných organizmov v znení neskorších predpisov v znení vyhlášky č. 312/2008 Z.</w:t>
      </w:r>
      <w:r w:rsidR="00D924EC" w:rsidRPr="001C3C4D">
        <w:rPr>
          <w:bCs/>
          <w:lang w:eastAsia="cs-CZ"/>
        </w:rPr>
        <w:t xml:space="preserve"> </w:t>
      </w:r>
      <w:r w:rsidR="003A1ECD" w:rsidRPr="001C3C4D">
        <w:rPr>
          <w:bCs/>
          <w:lang w:eastAsia="cs-CZ"/>
        </w:rPr>
        <w:t>z. a</w:t>
      </w:r>
      <w:r w:rsidR="00D924EC" w:rsidRPr="001C3C4D">
        <w:rPr>
          <w:bCs/>
          <w:lang w:eastAsia="cs-CZ"/>
        </w:rPr>
        <w:t> </w:t>
      </w:r>
      <w:r w:rsidR="003A1ECD" w:rsidRPr="001C3C4D">
        <w:rPr>
          <w:bCs/>
          <w:lang w:eastAsia="cs-CZ"/>
        </w:rPr>
        <w:t>v</w:t>
      </w:r>
      <w:r w:rsidR="00D924EC" w:rsidRPr="001C3C4D">
        <w:rPr>
          <w:bCs/>
          <w:lang w:eastAsia="cs-CZ"/>
        </w:rPr>
        <w:t xml:space="preserve"> </w:t>
      </w:r>
      <w:r w:rsidRPr="001C3C4D">
        <w:rPr>
          <w:bCs/>
          <w:lang w:eastAsia="cs-CZ"/>
        </w:rPr>
        <w:t>znení neskorších predpisov,</w:t>
      </w:r>
    </w:p>
    <w:p w:rsidR="003A1ECD" w:rsidRPr="001C3C4D" w:rsidRDefault="006D339C" w:rsidP="00BD2BBD">
      <w:pPr>
        <w:pStyle w:val="Odsekzoznamu"/>
        <w:numPr>
          <w:ilvl w:val="0"/>
          <w:numId w:val="26"/>
        </w:numPr>
        <w:autoSpaceDE w:val="0"/>
        <w:autoSpaceDN w:val="0"/>
        <w:adjustRightInd w:val="0"/>
        <w:spacing w:before="100" w:after="0" w:line="276" w:lineRule="auto"/>
        <w:jc w:val="both"/>
        <w:rPr>
          <w:bCs/>
          <w:lang w:eastAsia="cs-CZ"/>
        </w:rPr>
      </w:pPr>
      <w:r w:rsidRPr="001C3C4D">
        <w:rPr>
          <w:bCs/>
          <w:lang w:eastAsia="cs-CZ"/>
        </w:rPr>
        <w:t>z</w:t>
      </w:r>
      <w:r w:rsidR="003A1ECD" w:rsidRPr="001C3C4D">
        <w:rPr>
          <w:bCs/>
          <w:lang w:eastAsia="cs-CZ"/>
        </w:rPr>
        <w:t>ákon č. 543/2002 Z.</w:t>
      </w:r>
      <w:r w:rsidR="00D924EC" w:rsidRPr="001C3C4D">
        <w:rPr>
          <w:bCs/>
          <w:lang w:eastAsia="cs-CZ"/>
        </w:rPr>
        <w:t xml:space="preserve"> </w:t>
      </w:r>
      <w:r w:rsidR="003A1ECD" w:rsidRPr="001C3C4D">
        <w:rPr>
          <w:bCs/>
          <w:lang w:eastAsia="cs-CZ"/>
        </w:rPr>
        <w:t>z. o ochrane prírody a krajiny v znení neskorších predpisov</w:t>
      </w:r>
      <w:r w:rsidRPr="001C3C4D">
        <w:rPr>
          <w:bCs/>
          <w:lang w:eastAsia="cs-CZ"/>
        </w:rPr>
        <w:t>.</w:t>
      </w:r>
    </w:p>
    <w:p w:rsidR="006D339C" w:rsidRPr="001C3C4D" w:rsidRDefault="006D339C" w:rsidP="00BD2BBD">
      <w:pPr>
        <w:pStyle w:val="Odsekzoznamu"/>
        <w:numPr>
          <w:ilvl w:val="0"/>
          <w:numId w:val="26"/>
        </w:numPr>
        <w:autoSpaceDE w:val="0"/>
        <w:autoSpaceDN w:val="0"/>
        <w:adjustRightInd w:val="0"/>
        <w:spacing w:before="100" w:after="0" w:line="276" w:lineRule="auto"/>
        <w:jc w:val="both"/>
        <w:rPr>
          <w:bCs/>
          <w:lang w:eastAsia="cs-CZ"/>
        </w:rPr>
      </w:pPr>
      <w:r w:rsidRPr="001C3C4D">
        <w:rPr>
          <w:bCs/>
          <w:lang w:eastAsia="cs-CZ"/>
        </w:rPr>
        <w:t>zákon č. 405/2011 o rastlinolekárskej starostlivosti a o zmene zákona Národnej rady Slovenskej republiky č. 145/1995 Z. z. o správnych poplatkoch v znení neskorších predpisov,</w:t>
      </w:r>
    </w:p>
    <w:p w:rsidR="006D339C" w:rsidRPr="001C3C4D" w:rsidRDefault="006D339C" w:rsidP="00BD2BBD">
      <w:pPr>
        <w:pStyle w:val="Odsekzoznamu"/>
        <w:numPr>
          <w:ilvl w:val="0"/>
          <w:numId w:val="26"/>
        </w:numPr>
        <w:autoSpaceDE w:val="0"/>
        <w:autoSpaceDN w:val="0"/>
        <w:adjustRightInd w:val="0"/>
        <w:spacing w:before="100" w:after="0" w:line="276" w:lineRule="auto"/>
        <w:jc w:val="both"/>
        <w:rPr>
          <w:bCs/>
          <w:lang w:eastAsia="cs-CZ"/>
        </w:rPr>
      </w:pPr>
      <w:r w:rsidRPr="001C3C4D">
        <w:rPr>
          <w:bCs/>
          <w:lang w:eastAsia="cs-CZ"/>
        </w:rPr>
        <w:t>zákon č. 150/2019 o prevencii a manažmente introdukcie a šírenia inváznych nepôvodných druhov a o zmene a doplnení niektorých zákonov,</w:t>
      </w:r>
    </w:p>
    <w:p w:rsidR="00094A26" w:rsidRDefault="00094A26" w:rsidP="003E0A5F">
      <w:pPr>
        <w:autoSpaceDE w:val="0"/>
        <w:autoSpaceDN w:val="0"/>
        <w:adjustRightInd w:val="0"/>
        <w:spacing w:before="100" w:after="0" w:line="276" w:lineRule="auto"/>
        <w:jc w:val="both"/>
        <w:rPr>
          <w:b/>
          <w:bCs/>
          <w:sz w:val="24"/>
          <w:szCs w:val="24"/>
          <w:lang w:eastAsia="cs-CZ"/>
        </w:rPr>
      </w:pPr>
    </w:p>
    <w:p w:rsidR="006D339C" w:rsidRDefault="00DD521E" w:rsidP="00DD521E">
      <w:pPr>
        <w:autoSpaceDE w:val="0"/>
        <w:autoSpaceDN w:val="0"/>
        <w:adjustRightInd w:val="0"/>
        <w:spacing w:before="100" w:after="0" w:line="276" w:lineRule="auto"/>
        <w:jc w:val="both"/>
        <w:rPr>
          <w:b/>
          <w:sz w:val="28"/>
          <w:szCs w:val="28"/>
        </w:rPr>
      </w:pPr>
      <w:r w:rsidRPr="00A51596">
        <w:rPr>
          <w:b/>
          <w:bCs/>
          <w:sz w:val="28"/>
          <w:szCs w:val="28"/>
          <w:lang w:eastAsia="cs-CZ"/>
        </w:rPr>
        <w:t>2.3</w:t>
      </w:r>
      <w:r w:rsidR="00A51596">
        <w:rPr>
          <w:b/>
          <w:bCs/>
          <w:sz w:val="28"/>
          <w:szCs w:val="28"/>
          <w:lang w:eastAsia="cs-CZ"/>
        </w:rPr>
        <w:t>.</w:t>
      </w:r>
      <w:r w:rsidRPr="00A51596">
        <w:rPr>
          <w:b/>
          <w:bCs/>
          <w:sz w:val="28"/>
          <w:szCs w:val="28"/>
          <w:lang w:eastAsia="cs-CZ"/>
        </w:rPr>
        <w:t xml:space="preserve"> </w:t>
      </w:r>
      <w:r w:rsidR="002C29B7">
        <w:rPr>
          <w:b/>
          <w:sz w:val="28"/>
          <w:szCs w:val="28"/>
        </w:rPr>
        <w:t>Organizačné</w:t>
      </w:r>
      <w:r w:rsidR="00192E05">
        <w:rPr>
          <w:b/>
          <w:sz w:val="28"/>
          <w:szCs w:val="28"/>
        </w:rPr>
        <w:t xml:space="preserve"> a materiálne</w:t>
      </w:r>
      <w:r w:rsidR="002C29B7">
        <w:rPr>
          <w:b/>
          <w:sz w:val="28"/>
          <w:szCs w:val="28"/>
        </w:rPr>
        <w:t xml:space="preserve"> zabezpečenie národného programu</w:t>
      </w:r>
    </w:p>
    <w:p w:rsidR="00BC348F" w:rsidRDefault="00BC348F" w:rsidP="00BC348F">
      <w:pPr>
        <w:spacing w:after="0" w:line="276" w:lineRule="auto"/>
        <w:ind w:firstLine="708"/>
        <w:jc w:val="both"/>
        <w:rPr>
          <w:rFonts w:cstheme="minorHAnsi"/>
          <w:sz w:val="24"/>
          <w:szCs w:val="24"/>
        </w:rPr>
      </w:pPr>
    </w:p>
    <w:p w:rsidR="003E0AC5" w:rsidRPr="001C3C4D" w:rsidRDefault="006D339C" w:rsidP="00BC348F">
      <w:pPr>
        <w:spacing w:after="0" w:line="276" w:lineRule="auto"/>
        <w:ind w:firstLine="708"/>
        <w:jc w:val="both"/>
        <w:rPr>
          <w:rFonts w:cstheme="minorHAnsi"/>
        </w:rPr>
      </w:pPr>
      <w:r w:rsidRPr="001C3C4D">
        <w:rPr>
          <w:rFonts w:cstheme="minorHAnsi"/>
        </w:rPr>
        <w:t xml:space="preserve">V oblasti koordinácie plnenia národného programu má </w:t>
      </w:r>
      <w:r w:rsidR="00A51596" w:rsidRPr="001C3C4D">
        <w:rPr>
          <w:rFonts w:cstheme="minorHAnsi"/>
        </w:rPr>
        <w:t xml:space="preserve">celoštátne </w:t>
      </w:r>
      <w:r w:rsidRPr="001C3C4D">
        <w:rPr>
          <w:rFonts w:cstheme="minorHAnsi"/>
        </w:rPr>
        <w:t xml:space="preserve">postavenie </w:t>
      </w:r>
      <w:r w:rsidR="00A51596" w:rsidRPr="001C3C4D">
        <w:rPr>
          <w:rFonts w:cstheme="minorHAnsi"/>
          <w:b/>
        </w:rPr>
        <w:t xml:space="preserve">orgán štátnej odbornej kontroly </w:t>
      </w:r>
      <w:r w:rsidRPr="001C3C4D">
        <w:rPr>
          <w:rFonts w:cstheme="minorHAnsi"/>
        </w:rPr>
        <w:t xml:space="preserve">v oblasti produkcie lesného reprodukčného materiálu a jeho uvádzaní na trh, </w:t>
      </w:r>
      <w:r w:rsidR="001C3C4D">
        <w:rPr>
          <w:rFonts w:cstheme="minorHAnsi"/>
        </w:rPr>
        <w:t>ktorým</w:t>
      </w:r>
      <w:r w:rsidR="00BC348F" w:rsidRPr="001C3C4D">
        <w:rPr>
          <w:rFonts w:cstheme="minorHAnsi"/>
        </w:rPr>
        <w:t xml:space="preserve"> je</w:t>
      </w:r>
      <w:r w:rsidRPr="001C3C4D">
        <w:rPr>
          <w:rFonts w:cstheme="minorHAnsi"/>
        </w:rPr>
        <w:t xml:space="preserve"> v zmysle § 24 zákona č. 138/2010</w:t>
      </w:r>
      <w:r w:rsidRPr="001C3C4D">
        <w:rPr>
          <w:rFonts w:cstheme="minorHAnsi"/>
          <w:b/>
        </w:rPr>
        <w:t xml:space="preserve"> Národné lesnícke centrum</w:t>
      </w:r>
      <w:r w:rsidR="00BC348F" w:rsidRPr="001C3C4D">
        <w:rPr>
          <w:rFonts w:cstheme="minorHAnsi"/>
          <w:b/>
        </w:rPr>
        <w:t>, Stredisko</w:t>
      </w:r>
      <w:r w:rsidRPr="001C3C4D">
        <w:rPr>
          <w:rFonts w:cstheme="minorHAnsi"/>
          <w:b/>
        </w:rPr>
        <w:t xml:space="preserve"> </w:t>
      </w:r>
      <w:r w:rsidR="00BC348F" w:rsidRPr="001C3C4D">
        <w:rPr>
          <w:rFonts w:cstheme="minorHAnsi"/>
          <w:b/>
        </w:rPr>
        <w:t xml:space="preserve">kontroly lesného reprodukčného materiálu </w:t>
      </w:r>
      <w:r w:rsidRPr="001C3C4D">
        <w:rPr>
          <w:rFonts w:cstheme="minorHAnsi"/>
        </w:rPr>
        <w:t xml:space="preserve">(ďalej len </w:t>
      </w:r>
      <w:r w:rsidRPr="001C3C4D">
        <w:rPr>
          <w:rFonts w:cstheme="minorHAnsi"/>
          <w:b/>
        </w:rPr>
        <w:t>„NLC“</w:t>
      </w:r>
      <w:r w:rsidR="00BC348F" w:rsidRPr="001C3C4D">
        <w:rPr>
          <w:rFonts w:cstheme="minorHAnsi"/>
        </w:rPr>
        <w:t>).</w:t>
      </w:r>
      <w:r w:rsidR="00192E05" w:rsidRPr="001C3C4D">
        <w:rPr>
          <w:rFonts w:cstheme="minorHAnsi"/>
        </w:rPr>
        <w:t xml:space="preserve"> Činnosť NLC v oblasti produkcie lesného reprodukčného materiálu a jeho uvádzania na trh sa financuje</w:t>
      </w:r>
      <w:r w:rsidR="00BC348F" w:rsidRPr="001C3C4D">
        <w:rPr>
          <w:rFonts w:cstheme="minorHAnsi"/>
        </w:rPr>
        <w:t xml:space="preserve"> </w:t>
      </w:r>
      <w:r w:rsidR="00192E05" w:rsidRPr="001C3C4D">
        <w:rPr>
          <w:rFonts w:cstheme="minorHAnsi"/>
        </w:rPr>
        <w:t xml:space="preserve">z účelových prostriedkov a bežného transferu Ministerstva pôdohospodárstva a rozvoja vidieka SR. </w:t>
      </w:r>
    </w:p>
    <w:p w:rsidR="00192E05" w:rsidRPr="001C3C4D" w:rsidRDefault="00192E05" w:rsidP="00BC348F">
      <w:pPr>
        <w:spacing w:after="0" w:line="276" w:lineRule="auto"/>
        <w:ind w:firstLine="708"/>
        <w:jc w:val="both"/>
        <w:rPr>
          <w:rFonts w:cstheme="minorHAnsi"/>
        </w:rPr>
      </w:pPr>
      <w:r w:rsidRPr="001C3C4D">
        <w:rPr>
          <w:rFonts w:cstheme="minorHAnsi"/>
        </w:rPr>
        <w:t>Realizácia praktických</w:t>
      </w:r>
      <w:r w:rsidR="009150B4" w:rsidRPr="001C3C4D">
        <w:rPr>
          <w:rFonts w:cstheme="minorHAnsi"/>
        </w:rPr>
        <w:t xml:space="preserve"> opatrení v podobe budovania a obhospodarovania semenných sadov a zakladania semenných porastov zabezpečujú v najväčšom rozsahu </w:t>
      </w:r>
      <w:r w:rsidR="004B5DDB" w:rsidRPr="001C3C4D">
        <w:rPr>
          <w:rFonts w:cstheme="minorHAnsi"/>
        </w:rPr>
        <w:t>LESY</w:t>
      </w:r>
      <w:r w:rsidR="009150B4" w:rsidRPr="001C3C4D">
        <w:rPr>
          <w:rFonts w:cstheme="minorHAnsi"/>
        </w:rPr>
        <w:t xml:space="preserve"> Slovenskej republiky, </w:t>
      </w:r>
      <w:proofErr w:type="spellStart"/>
      <w:r w:rsidR="009150B4" w:rsidRPr="001C3C4D">
        <w:rPr>
          <w:rFonts w:cstheme="minorHAnsi"/>
        </w:rPr>
        <w:t>š.p</w:t>
      </w:r>
      <w:proofErr w:type="spellEnd"/>
      <w:r w:rsidR="009150B4" w:rsidRPr="001C3C4D">
        <w:rPr>
          <w:rFonts w:cstheme="minorHAnsi"/>
        </w:rPr>
        <w:t xml:space="preserve">. </w:t>
      </w:r>
      <w:r w:rsidR="004B5DDB" w:rsidRPr="001C3C4D">
        <w:rPr>
          <w:rFonts w:cstheme="minorHAnsi"/>
        </w:rPr>
        <w:t xml:space="preserve"> (ďalej len „LESY SR“) </w:t>
      </w:r>
      <w:r w:rsidR="009150B4" w:rsidRPr="001C3C4D">
        <w:rPr>
          <w:rFonts w:cstheme="minorHAnsi"/>
        </w:rPr>
        <w:t xml:space="preserve">a v rámci svojej pôsobnosti aj Štátne lesy Tatranského národného parku, Vojenské lesy a majetky, </w:t>
      </w:r>
      <w:proofErr w:type="spellStart"/>
      <w:r w:rsidR="009150B4" w:rsidRPr="001C3C4D">
        <w:rPr>
          <w:rFonts w:cstheme="minorHAnsi"/>
        </w:rPr>
        <w:t>š.p</w:t>
      </w:r>
      <w:proofErr w:type="spellEnd"/>
      <w:r w:rsidR="009150B4" w:rsidRPr="001C3C4D">
        <w:rPr>
          <w:rFonts w:cstheme="minorHAnsi"/>
        </w:rPr>
        <w:t xml:space="preserve">. a ďalšie neštátne subjekty obhospodarujúce lesné pozemky. </w:t>
      </w:r>
    </w:p>
    <w:p w:rsidR="009150B4" w:rsidRPr="001C3C4D" w:rsidRDefault="009150B4" w:rsidP="009150B4">
      <w:pPr>
        <w:ind w:firstLine="708"/>
        <w:jc w:val="both"/>
        <w:rPr>
          <w:rFonts w:eastAsia="Times New Roman" w:cstheme="minorHAnsi"/>
          <w:lang w:eastAsia="sk-SK"/>
        </w:rPr>
      </w:pPr>
      <w:r w:rsidRPr="001C3C4D">
        <w:rPr>
          <w:rFonts w:cstheme="minorHAnsi"/>
        </w:rPr>
        <w:t>Výskumom lesných genetických zdrojov a ich reprodukcie sa zaoberá Lesnícka fakulta Technickej univerzity vo Zvolene, NLC a vybranými aspektmi aj Ústav genetiky a biotechnológií rastlín SAV v Nitre.</w:t>
      </w:r>
      <w:r w:rsidRPr="001C3C4D">
        <w:rPr>
          <w:rFonts w:eastAsia="Times New Roman" w:cstheme="minorHAnsi"/>
          <w:lang w:eastAsia="sk-SK"/>
        </w:rPr>
        <w:t xml:space="preserve"> </w:t>
      </w:r>
    </w:p>
    <w:p w:rsidR="009C681A" w:rsidRPr="001C3C4D" w:rsidRDefault="009C681A" w:rsidP="009150B4">
      <w:pPr>
        <w:ind w:firstLine="708"/>
        <w:jc w:val="both"/>
        <w:rPr>
          <w:rFonts w:eastAsia="Times New Roman" w:cstheme="minorHAnsi"/>
          <w:lang w:eastAsia="sk-SK"/>
        </w:rPr>
      </w:pPr>
      <w:r w:rsidRPr="001C3C4D">
        <w:rPr>
          <w:rFonts w:eastAsia="Times New Roman" w:cstheme="minorHAnsi"/>
          <w:lang w:eastAsia="sk-SK"/>
        </w:rPr>
        <w:t>V rámci podporného výskumu sa riešili aj nasledovné úlohy:</w:t>
      </w:r>
    </w:p>
    <w:p w:rsidR="009C681A" w:rsidRPr="001C3C4D" w:rsidRDefault="009C681A" w:rsidP="009C681A">
      <w:pPr>
        <w:pStyle w:val="Odsekzoznamu"/>
        <w:numPr>
          <w:ilvl w:val="0"/>
          <w:numId w:val="26"/>
        </w:numPr>
        <w:jc w:val="both"/>
        <w:rPr>
          <w:rFonts w:eastAsia="Times New Roman" w:cstheme="minorHAnsi"/>
          <w:lang w:eastAsia="sk-SK"/>
        </w:rPr>
      </w:pPr>
      <w:r w:rsidRPr="001C3C4D">
        <w:rPr>
          <w:rFonts w:eastAsia="Times New Roman" w:cstheme="minorHAnsi"/>
          <w:lang w:eastAsia="sk-SK"/>
        </w:rPr>
        <w:t>Záchrana jaseňa a vybudovanie semenných sadov (MPRV SR – NLC)</w:t>
      </w:r>
    </w:p>
    <w:p w:rsidR="009C681A" w:rsidRPr="001C3C4D" w:rsidRDefault="009C681A" w:rsidP="009C681A">
      <w:pPr>
        <w:pStyle w:val="Odsekzoznamu"/>
        <w:numPr>
          <w:ilvl w:val="0"/>
          <w:numId w:val="26"/>
        </w:numPr>
        <w:jc w:val="both"/>
        <w:rPr>
          <w:rFonts w:eastAsia="Times New Roman" w:cstheme="minorHAnsi"/>
          <w:lang w:eastAsia="sk-SK"/>
        </w:rPr>
      </w:pPr>
      <w:r w:rsidRPr="001C3C4D">
        <w:rPr>
          <w:rFonts w:eastAsia="Times New Roman" w:cstheme="minorHAnsi"/>
          <w:lang w:eastAsia="sk-SK"/>
        </w:rPr>
        <w:t>Obnova zdrojov semen</w:t>
      </w:r>
      <w:r w:rsidR="004B5DDB" w:rsidRPr="001C3C4D">
        <w:rPr>
          <w:rFonts w:eastAsia="Times New Roman" w:cstheme="minorHAnsi"/>
          <w:lang w:eastAsia="sk-SK"/>
        </w:rPr>
        <w:t>a jaseňa štíhleho (LESY SR</w:t>
      </w:r>
      <w:r w:rsidRPr="001C3C4D">
        <w:rPr>
          <w:rFonts w:eastAsia="Times New Roman" w:cstheme="minorHAnsi"/>
          <w:lang w:eastAsia="sk-SK"/>
        </w:rPr>
        <w:t xml:space="preserve"> – NLC)</w:t>
      </w:r>
    </w:p>
    <w:p w:rsidR="009C681A" w:rsidRDefault="009C681A" w:rsidP="009C681A">
      <w:pPr>
        <w:pStyle w:val="Odsekzoznamu"/>
        <w:numPr>
          <w:ilvl w:val="0"/>
          <w:numId w:val="26"/>
        </w:numPr>
        <w:jc w:val="both"/>
        <w:rPr>
          <w:rFonts w:eastAsia="Times New Roman" w:cstheme="minorHAnsi"/>
          <w:sz w:val="24"/>
          <w:szCs w:val="24"/>
          <w:lang w:eastAsia="sk-SK"/>
        </w:rPr>
      </w:pPr>
      <w:r w:rsidRPr="001C3C4D">
        <w:rPr>
          <w:rFonts w:eastAsia="Times New Roman" w:cstheme="minorHAnsi"/>
          <w:lang w:eastAsia="sk-SK"/>
        </w:rPr>
        <w:lastRenderedPageBreak/>
        <w:t>Využitie biodiverzity lesných drevín v adaptácii lesov na klimatickú zmenu</w:t>
      </w:r>
      <w:r w:rsidR="004511FA" w:rsidRPr="001C3C4D">
        <w:rPr>
          <w:rFonts w:eastAsia="Times New Roman" w:cstheme="minorHAnsi"/>
          <w:lang w:eastAsia="sk-SK"/>
        </w:rPr>
        <w:t xml:space="preserve"> (</w:t>
      </w:r>
      <w:r w:rsidRPr="001C3C4D">
        <w:rPr>
          <w:rFonts w:eastAsia="Times New Roman" w:cstheme="minorHAnsi"/>
          <w:lang w:eastAsia="sk-SK"/>
        </w:rPr>
        <w:t xml:space="preserve">Projekt </w:t>
      </w:r>
      <w:proofErr w:type="spellStart"/>
      <w:r w:rsidRPr="001C3C4D">
        <w:rPr>
          <w:rFonts w:eastAsia="Times New Roman" w:cstheme="minorHAnsi"/>
          <w:lang w:eastAsia="sk-SK"/>
        </w:rPr>
        <w:t>Interreg</w:t>
      </w:r>
      <w:proofErr w:type="spellEnd"/>
      <w:r w:rsidRPr="001C3C4D">
        <w:rPr>
          <w:rFonts w:eastAsia="Times New Roman" w:cstheme="minorHAnsi"/>
          <w:lang w:eastAsia="sk-SK"/>
        </w:rPr>
        <w:t xml:space="preserve"> Stredná Európa (CE 614 SUSTREE)</w:t>
      </w:r>
      <w:r w:rsidR="004511FA" w:rsidRPr="001C3C4D">
        <w:rPr>
          <w:rFonts w:eastAsia="Times New Roman" w:cstheme="minorHAnsi"/>
          <w:lang w:eastAsia="sk-SK"/>
        </w:rPr>
        <w:t xml:space="preserve"> - NLC</w:t>
      </w:r>
      <w:r w:rsidR="004511FA">
        <w:rPr>
          <w:rFonts w:eastAsia="Times New Roman" w:cstheme="minorHAnsi"/>
          <w:sz w:val="24"/>
          <w:szCs w:val="24"/>
          <w:lang w:eastAsia="sk-SK"/>
        </w:rPr>
        <w:t>)</w:t>
      </w:r>
    </w:p>
    <w:p w:rsidR="00FA7465" w:rsidRDefault="00FA7465" w:rsidP="009C681A">
      <w:pPr>
        <w:pStyle w:val="Odsekzoznamu"/>
        <w:numPr>
          <w:ilvl w:val="0"/>
          <w:numId w:val="26"/>
        </w:numPr>
        <w:jc w:val="both"/>
        <w:rPr>
          <w:rFonts w:eastAsia="Times New Roman" w:cstheme="minorHAnsi"/>
          <w:sz w:val="24"/>
          <w:szCs w:val="24"/>
          <w:lang w:eastAsia="sk-SK"/>
        </w:rPr>
      </w:pPr>
      <w:r>
        <w:rPr>
          <w:rFonts w:eastAsia="Times New Roman" w:cstheme="minorHAnsi"/>
          <w:sz w:val="24"/>
          <w:szCs w:val="24"/>
          <w:lang w:eastAsia="sk-SK"/>
        </w:rPr>
        <w:t>Výskum efektívneho využívania environmentálneho, ekonomického a sociálneho potenciálu lesov na Slovensku II (EPOL II) (MPRV SR – NLC)</w:t>
      </w:r>
    </w:p>
    <w:p w:rsidR="004511FA" w:rsidRDefault="004511FA" w:rsidP="009C681A">
      <w:pPr>
        <w:pStyle w:val="Odsekzoznamu"/>
        <w:numPr>
          <w:ilvl w:val="0"/>
          <w:numId w:val="26"/>
        </w:numPr>
        <w:jc w:val="both"/>
        <w:rPr>
          <w:rFonts w:eastAsia="Times New Roman" w:cstheme="minorHAnsi"/>
          <w:sz w:val="24"/>
          <w:szCs w:val="24"/>
          <w:lang w:eastAsia="sk-SK"/>
        </w:rPr>
      </w:pPr>
      <w:r>
        <w:rPr>
          <w:rFonts w:eastAsia="Times New Roman" w:cstheme="minorHAnsi"/>
          <w:sz w:val="24"/>
          <w:szCs w:val="24"/>
          <w:lang w:eastAsia="sk-SK"/>
        </w:rPr>
        <w:t>Overenie genetickej kvality a adaptačnej schopnosti genetických zdrojov ku klimatickej zmene (MPRV SR - NLC)</w:t>
      </w:r>
    </w:p>
    <w:p w:rsidR="004511FA" w:rsidRDefault="004511FA" w:rsidP="009C681A">
      <w:pPr>
        <w:pStyle w:val="Odsekzoznamu"/>
        <w:numPr>
          <w:ilvl w:val="0"/>
          <w:numId w:val="26"/>
        </w:numPr>
        <w:jc w:val="both"/>
        <w:rPr>
          <w:rFonts w:eastAsia="Times New Roman" w:cstheme="minorHAnsi"/>
          <w:sz w:val="24"/>
          <w:szCs w:val="24"/>
          <w:lang w:eastAsia="sk-SK"/>
        </w:rPr>
      </w:pPr>
      <w:r>
        <w:rPr>
          <w:rFonts w:eastAsia="Times New Roman" w:cstheme="minorHAnsi"/>
          <w:sz w:val="24"/>
          <w:szCs w:val="24"/>
          <w:lang w:eastAsia="sk-SK"/>
        </w:rPr>
        <w:t>Adaptívny genetický  potenciál populácií lesných drevín v kontexte klimatickej zmeny (TU Zvolen, SAV, NLC)</w:t>
      </w:r>
    </w:p>
    <w:p w:rsidR="004511FA" w:rsidRPr="009C681A" w:rsidRDefault="004511FA" w:rsidP="009C681A">
      <w:pPr>
        <w:pStyle w:val="Odsekzoznamu"/>
        <w:numPr>
          <w:ilvl w:val="0"/>
          <w:numId w:val="26"/>
        </w:numPr>
        <w:jc w:val="both"/>
        <w:rPr>
          <w:rFonts w:eastAsia="Times New Roman" w:cstheme="minorHAnsi"/>
          <w:sz w:val="24"/>
          <w:szCs w:val="24"/>
          <w:lang w:eastAsia="sk-SK"/>
        </w:rPr>
      </w:pPr>
      <w:r>
        <w:rPr>
          <w:rFonts w:eastAsia="Times New Roman" w:cstheme="minorHAnsi"/>
          <w:sz w:val="24"/>
          <w:szCs w:val="24"/>
          <w:lang w:eastAsia="sk-SK"/>
        </w:rPr>
        <w:t>Technické a finančné podmienky pre terénne vyhodnotenie aktuálneho stavu génových zdrojov lesných drevín in situ a ex situ (MPRV SR – NLC)</w:t>
      </w:r>
      <w:r w:rsidR="001C3C4D">
        <w:rPr>
          <w:rFonts w:eastAsia="Times New Roman" w:cstheme="minorHAnsi"/>
          <w:sz w:val="24"/>
          <w:szCs w:val="24"/>
          <w:lang w:eastAsia="sk-SK"/>
        </w:rPr>
        <w:t>.</w:t>
      </w:r>
    </w:p>
    <w:p w:rsidR="00AD4D8E" w:rsidRDefault="00AD4D8E" w:rsidP="00BC348F">
      <w:pPr>
        <w:spacing w:after="0" w:line="276" w:lineRule="auto"/>
        <w:ind w:firstLine="708"/>
        <w:jc w:val="both"/>
        <w:rPr>
          <w:rFonts w:cstheme="minorHAnsi"/>
          <w:b/>
          <w:sz w:val="24"/>
          <w:szCs w:val="24"/>
        </w:rPr>
      </w:pPr>
    </w:p>
    <w:p w:rsidR="00AD4D8E" w:rsidRDefault="00AD4D8E" w:rsidP="00BC348F">
      <w:pPr>
        <w:spacing w:after="0" w:line="276" w:lineRule="auto"/>
        <w:ind w:firstLine="708"/>
        <w:jc w:val="both"/>
        <w:rPr>
          <w:rFonts w:cstheme="minorHAnsi"/>
          <w:b/>
          <w:sz w:val="24"/>
          <w:szCs w:val="24"/>
        </w:rPr>
      </w:pPr>
    </w:p>
    <w:p w:rsidR="00CE30F3" w:rsidRPr="00CE30F3" w:rsidRDefault="00CE30F3" w:rsidP="00CE30F3">
      <w:pPr>
        <w:spacing w:after="0" w:line="276" w:lineRule="auto"/>
        <w:jc w:val="both"/>
        <w:rPr>
          <w:b/>
          <w:spacing w:val="-2"/>
          <w:sz w:val="28"/>
          <w:szCs w:val="28"/>
        </w:rPr>
      </w:pPr>
      <w:r w:rsidRPr="00CE30F3">
        <w:rPr>
          <w:rFonts w:cstheme="minorHAnsi"/>
          <w:b/>
          <w:sz w:val="28"/>
          <w:szCs w:val="28"/>
        </w:rPr>
        <w:t xml:space="preserve">3. </w:t>
      </w:r>
      <w:r w:rsidRPr="00CE30F3">
        <w:rPr>
          <w:b/>
          <w:spacing w:val="-2"/>
          <w:sz w:val="28"/>
          <w:szCs w:val="28"/>
        </w:rPr>
        <w:t>V</w:t>
      </w:r>
      <w:r w:rsidR="007249B5">
        <w:rPr>
          <w:b/>
          <w:spacing w:val="-2"/>
          <w:sz w:val="28"/>
          <w:szCs w:val="28"/>
        </w:rPr>
        <w:t>YHODNOTENIE PL</w:t>
      </w:r>
      <w:r>
        <w:rPr>
          <w:b/>
          <w:spacing w:val="-2"/>
          <w:sz w:val="28"/>
          <w:szCs w:val="28"/>
        </w:rPr>
        <w:t>NENIA NÁRODNÉHO PROGRAMU OCHRANY LESNÝCH GENETICKÝCH ZDROJOV za roky</w:t>
      </w:r>
      <w:r w:rsidRPr="00CE30F3">
        <w:rPr>
          <w:b/>
          <w:spacing w:val="-2"/>
          <w:sz w:val="28"/>
          <w:szCs w:val="28"/>
        </w:rPr>
        <w:t xml:space="preserve"> 2015-2019</w:t>
      </w:r>
    </w:p>
    <w:p w:rsidR="00CE30F3" w:rsidRPr="00856A3A" w:rsidRDefault="00CE30F3" w:rsidP="00CE30F3">
      <w:pPr>
        <w:spacing w:after="0"/>
        <w:jc w:val="both"/>
        <w:rPr>
          <w:rFonts w:eastAsia="Times New Roman" w:cstheme="minorHAnsi"/>
          <w:sz w:val="24"/>
          <w:szCs w:val="24"/>
          <w:lang w:eastAsia="sk-SK"/>
        </w:rPr>
      </w:pPr>
    </w:p>
    <w:p w:rsidR="00CE30F3" w:rsidRPr="001C3C4D" w:rsidRDefault="00CE30F3" w:rsidP="00CE30F3">
      <w:pPr>
        <w:spacing w:after="0"/>
        <w:ind w:firstLine="708"/>
        <w:jc w:val="both"/>
        <w:rPr>
          <w:bCs/>
        </w:rPr>
      </w:pPr>
      <w:r w:rsidRPr="001C3C4D">
        <w:rPr>
          <w:rFonts w:eastAsia="Times New Roman" w:cstheme="minorHAnsi"/>
          <w:lang w:eastAsia="sk-SK"/>
        </w:rPr>
        <w:t>Pr</w:t>
      </w:r>
      <w:r w:rsidR="007B14B2" w:rsidRPr="001C3C4D">
        <w:rPr>
          <w:rFonts w:eastAsia="Times New Roman" w:cstheme="minorHAnsi"/>
          <w:lang w:eastAsia="sk-SK"/>
        </w:rPr>
        <w:t>ioritou národného programu za roky</w:t>
      </w:r>
      <w:r w:rsidRPr="001C3C4D">
        <w:rPr>
          <w:rFonts w:eastAsia="Times New Roman" w:cstheme="minorHAnsi"/>
          <w:lang w:eastAsia="sk-SK"/>
        </w:rPr>
        <w:t xml:space="preserve"> 2015-2019 bola </w:t>
      </w:r>
      <w:r w:rsidRPr="001C3C4D">
        <w:rPr>
          <w:rFonts w:eastAsia="Times New Roman" w:cstheme="minorHAnsi"/>
          <w:bCs/>
          <w:iCs/>
          <w:lang w:eastAsia="sk-SK"/>
        </w:rPr>
        <w:t>podpora z</w:t>
      </w:r>
      <w:r w:rsidRPr="001C3C4D">
        <w:t xml:space="preserve">achovania </w:t>
      </w:r>
      <w:r w:rsidRPr="001C3C4D">
        <w:rPr>
          <w:bCs/>
        </w:rPr>
        <w:t>genetickej diverzity lesných drevín,</w:t>
      </w:r>
      <w:r w:rsidRPr="001C3C4D">
        <w:rPr>
          <w:rFonts w:eastAsia="Times New Roman" w:cstheme="minorHAnsi"/>
          <w:lang w:eastAsia="sk-SK"/>
        </w:rPr>
        <w:t xml:space="preserve"> ochrana a trvalo udržateľné využívanie </w:t>
      </w:r>
      <w:r w:rsidRPr="001C3C4D">
        <w:rPr>
          <w:rFonts w:eastAsia="Times New Roman" w:cstheme="minorHAnsi"/>
          <w:bCs/>
          <w:iCs/>
          <w:lang w:eastAsia="sk-SK"/>
        </w:rPr>
        <w:t>genetických zdrojov</w:t>
      </w:r>
      <w:r w:rsidRPr="001C3C4D">
        <w:rPr>
          <w:bCs/>
        </w:rPr>
        <w:t xml:space="preserve">. </w:t>
      </w:r>
      <w:r w:rsidR="00686EBD" w:rsidRPr="001C3C4D">
        <w:rPr>
          <w:bCs/>
        </w:rPr>
        <w:t>Národný p</w:t>
      </w:r>
      <w:r w:rsidRPr="001C3C4D">
        <w:rPr>
          <w:bCs/>
        </w:rPr>
        <w:t>rogram mal 7 cieľov, na splnenie ktorých sa prijalo 11 opatrení.</w:t>
      </w:r>
    </w:p>
    <w:p w:rsidR="00CE30F3" w:rsidRPr="00987A67" w:rsidRDefault="001C3C4D" w:rsidP="00CE30F3">
      <w:pPr>
        <w:spacing w:after="0"/>
        <w:jc w:val="both"/>
        <w:rPr>
          <w:bCs/>
          <w:sz w:val="24"/>
          <w:szCs w:val="24"/>
        </w:rPr>
      </w:pPr>
      <w:r>
        <w:rPr>
          <w:bCs/>
          <w:sz w:val="24"/>
          <w:szCs w:val="24"/>
        </w:rPr>
        <w:t xml:space="preserve"> </w:t>
      </w:r>
    </w:p>
    <w:p w:rsidR="00CE30F3" w:rsidRPr="001C3C4D" w:rsidRDefault="00686EBD" w:rsidP="00686EBD">
      <w:pPr>
        <w:spacing w:after="0"/>
        <w:ind w:firstLine="708"/>
        <w:jc w:val="both"/>
        <w:rPr>
          <w:bCs/>
        </w:rPr>
      </w:pPr>
      <w:r w:rsidRPr="001C3C4D">
        <w:rPr>
          <w:bCs/>
        </w:rPr>
        <w:t xml:space="preserve">V predpokladanom rozsahu boli </w:t>
      </w:r>
      <w:r w:rsidRPr="001C3C4D">
        <w:rPr>
          <w:b/>
          <w:bCs/>
        </w:rPr>
        <w:t>splnené</w:t>
      </w:r>
      <w:r w:rsidR="00CE30F3" w:rsidRPr="001C3C4D">
        <w:rPr>
          <w:b/>
          <w:bCs/>
        </w:rPr>
        <w:t xml:space="preserve"> 3 </w:t>
      </w:r>
      <w:r w:rsidRPr="001C3C4D">
        <w:rPr>
          <w:bCs/>
        </w:rPr>
        <w:t xml:space="preserve">rámcové </w:t>
      </w:r>
      <w:r w:rsidR="00CE30F3" w:rsidRPr="001C3C4D">
        <w:rPr>
          <w:bCs/>
        </w:rPr>
        <w:t>opatrenia</w:t>
      </w:r>
      <w:r w:rsidRPr="001C3C4D">
        <w:rPr>
          <w:bCs/>
        </w:rPr>
        <w:t>, </w:t>
      </w:r>
      <w:r w:rsidRPr="001C3C4D">
        <w:rPr>
          <w:b/>
          <w:bCs/>
        </w:rPr>
        <w:t>7 sa čiastočne</w:t>
      </w:r>
      <w:r w:rsidRPr="001C3C4D">
        <w:rPr>
          <w:bCs/>
        </w:rPr>
        <w:t xml:space="preserve"> splnilo</w:t>
      </w:r>
      <w:r w:rsidR="001C3C4D">
        <w:rPr>
          <w:bCs/>
        </w:rPr>
        <w:t xml:space="preserve">                            </w:t>
      </w:r>
      <w:r w:rsidRPr="001C3C4D">
        <w:rPr>
          <w:bCs/>
        </w:rPr>
        <w:t xml:space="preserve"> a</w:t>
      </w:r>
      <w:r w:rsidR="001C3C4D">
        <w:rPr>
          <w:bCs/>
        </w:rPr>
        <w:t> </w:t>
      </w:r>
      <w:r w:rsidRPr="001C3C4D">
        <w:rPr>
          <w:b/>
          <w:bCs/>
        </w:rPr>
        <w:t>1</w:t>
      </w:r>
      <w:r w:rsidR="001C3C4D">
        <w:rPr>
          <w:b/>
          <w:bCs/>
        </w:rPr>
        <w:t xml:space="preserve"> </w:t>
      </w:r>
      <w:r w:rsidRPr="001C3C4D">
        <w:rPr>
          <w:bCs/>
        </w:rPr>
        <w:t xml:space="preserve">rámcové opatrenie </w:t>
      </w:r>
      <w:r w:rsidRPr="001C3C4D">
        <w:rPr>
          <w:b/>
          <w:bCs/>
        </w:rPr>
        <w:t>sa nepodarilo splniť</w:t>
      </w:r>
      <w:r w:rsidRPr="001C3C4D">
        <w:rPr>
          <w:bCs/>
        </w:rPr>
        <w:t xml:space="preserve">. </w:t>
      </w:r>
      <w:r w:rsidR="00CE30F3" w:rsidRPr="001C3C4D">
        <w:t>Nepodarilo sa</w:t>
      </w:r>
      <w:r w:rsidR="00CE30F3" w:rsidRPr="001C3C4D">
        <w:rPr>
          <w:b/>
        </w:rPr>
        <w:t xml:space="preserve"> </w:t>
      </w:r>
      <w:r w:rsidR="00CE30F3" w:rsidRPr="001C3C4D">
        <w:t xml:space="preserve">zabezpečiť </w:t>
      </w:r>
      <w:r w:rsidRPr="001C3C4D">
        <w:t xml:space="preserve">rámcové opatrenie „Zabezpečenie </w:t>
      </w:r>
      <w:r w:rsidRPr="001C3C4D">
        <w:rPr>
          <w:bCs/>
          <w:color w:val="000000" w:themeColor="text1"/>
        </w:rPr>
        <w:t>technických</w:t>
      </w:r>
      <w:r w:rsidR="00CE30F3" w:rsidRPr="001C3C4D">
        <w:rPr>
          <w:bCs/>
          <w:color w:val="000000" w:themeColor="text1"/>
        </w:rPr>
        <w:t xml:space="preserve"> a </w:t>
      </w:r>
      <w:r w:rsidRPr="001C3C4D">
        <w:rPr>
          <w:bCs/>
          <w:color w:val="000000" w:themeColor="text1"/>
        </w:rPr>
        <w:t>finančných podmienok</w:t>
      </w:r>
      <w:r w:rsidR="00CE30F3" w:rsidRPr="001C3C4D">
        <w:rPr>
          <w:bCs/>
          <w:color w:val="000000" w:themeColor="text1"/>
        </w:rPr>
        <w:t xml:space="preserve"> pre terénne vyhodnotenie stavu génových zdrojov lesných drevín </w:t>
      </w:r>
      <w:r w:rsidR="00CE30F3" w:rsidRPr="001C3C4D">
        <w:rPr>
          <w:bCs/>
          <w:i/>
          <w:color w:val="000000" w:themeColor="text1"/>
        </w:rPr>
        <w:t>in situ</w:t>
      </w:r>
      <w:r w:rsidR="00CE30F3" w:rsidRPr="001C3C4D">
        <w:rPr>
          <w:bCs/>
          <w:color w:val="000000" w:themeColor="text1"/>
        </w:rPr>
        <w:t xml:space="preserve"> a </w:t>
      </w:r>
      <w:r w:rsidR="00CE30F3" w:rsidRPr="001C3C4D">
        <w:rPr>
          <w:bCs/>
          <w:i/>
          <w:color w:val="000000" w:themeColor="text1"/>
        </w:rPr>
        <w:t>ex situ</w:t>
      </w:r>
      <w:r w:rsidRPr="001C3C4D">
        <w:rPr>
          <w:bCs/>
          <w:i/>
          <w:color w:val="000000" w:themeColor="text1"/>
        </w:rPr>
        <w:t xml:space="preserve"> </w:t>
      </w:r>
      <w:r w:rsidRPr="001C3C4D">
        <w:rPr>
          <w:bCs/>
          <w:color w:val="000000" w:themeColor="text1"/>
        </w:rPr>
        <w:t>1x počas platnosti národného programu“</w:t>
      </w:r>
      <w:r w:rsidR="00CE30F3" w:rsidRPr="001C3C4D">
        <w:rPr>
          <w:bCs/>
          <w:i/>
          <w:color w:val="000000" w:themeColor="text1"/>
        </w:rPr>
        <w:t>.</w:t>
      </w:r>
      <w:r w:rsidR="00CE30F3" w:rsidRPr="001C3C4D">
        <w:rPr>
          <w:bCs/>
        </w:rPr>
        <w:t xml:space="preserve"> </w:t>
      </w:r>
    </w:p>
    <w:p w:rsidR="00CE30F3" w:rsidRDefault="00CE30F3" w:rsidP="00CE30F3">
      <w:pPr>
        <w:spacing w:after="0"/>
        <w:jc w:val="both"/>
        <w:rPr>
          <w:b/>
          <w:bCs/>
          <w:sz w:val="24"/>
          <w:szCs w:val="24"/>
        </w:rPr>
      </w:pPr>
    </w:p>
    <w:p w:rsidR="00CE30F3" w:rsidRPr="00517A55" w:rsidRDefault="00870A83" w:rsidP="00CE30F3">
      <w:pPr>
        <w:spacing w:after="0"/>
        <w:jc w:val="both"/>
        <w:rPr>
          <w:b/>
          <w:bCs/>
          <w:sz w:val="28"/>
          <w:szCs w:val="28"/>
        </w:rPr>
      </w:pPr>
      <w:r w:rsidRPr="00517A55">
        <w:rPr>
          <w:b/>
          <w:bCs/>
          <w:sz w:val="28"/>
          <w:szCs w:val="28"/>
        </w:rPr>
        <w:t xml:space="preserve">3.1. </w:t>
      </w:r>
      <w:r w:rsidR="00CE30F3" w:rsidRPr="00517A55">
        <w:rPr>
          <w:b/>
          <w:bCs/>
          <w:sz w:val="28"/>
          <w:szCs w:val="28"/>
        </w:rPr>
        <w:t xml:space="preserve">Odpočet </w:t>
      </w:r>
      <w:r w:rsidR="00686EBD" w:rsidRPr="00517A55">
        <w:rPr>
          <w:b/>
          <w:bCs/>
          <w:sz w:val="28"/>
          <w:szCs w:val="28"/>
        </w:rPr>
        <w:t>plnenia</w:t>
      </w:r>
      <w:r w:rsidR="00CE30F3" w:rsidRPr="00517A55">
        <w:rPr>
          <w:b/>
          <w:bCs/>
          <w:sz w:val="28"/>
          <w:szCs w:val="28"/>
        </w:rPr>
        <w:t xml:space="preserve"> cieľov a</w:t>
      </w:r>
      <w:r w:rsidR="00686EBD" w:rsidRPr="00517A55">
        <w:rPr>
          <w:b/>
          <w:bCs/>
          <w:sz w:val="28"/>
          <w:szCs w:val="28"/>
        </w:rPr>
        <w:t xml:space="preserve"> rámcových opatrení </w:t>
      </w:r>
    </w:p>
    <w:p w:rsidR="00CE30F3" w:rsidRPr="00987A67" w:rsidRDefault="00CE30F3" w:rsidP="00CE30F3">
      <w:pPr>
        <w:spacing w:after="0"/>
        <w:jc w:val="both"/>
        <w:rPr>
          <w:b/>
          <w:bCs/>
          <w:sz w:val="24"/>
          <w:szCs w:val="24"/>
        </w:rPr>
      </w:pPr>
    </w:p>
    <w:p w:rsidR="00CE30F3" w:rsidRPr="001C3C4D" w:rsidRDefault="00CE30F3" w:rsidP="00CE30F3">
      <w:pPr>
        <w:spacing w:after="0"/>
        <w:jc w:val="both"/>
        <w:rPr>
          <w:b/>
          <w:bCs/>
        </w:rPr>
      </w:pPr>
      <w:r w:rsidRPr="008F66BE">
        <w:rPr>
          <w:b/>
          <w:bCs/>
          <w:i/>
          <w:sz w:val="24"/>
          <w:szCs w:val="24"/>
        </w:rPr>
        <w:t xml:space="preserve">Cieľ </w:t>
      </w:r>
      <w:r w:rsidR="008F66BE" w:rsidRPr="008F66BE">
        <w:rPr>
          <w:b/>
          <w:bCs/>
          <w:i/>
          <w:sz w:val="24"/>
          <w:szCs w:val="24"/>
        </w:rPr>
        <w:t xml:space="preserve">č. </w:t>
      </w:r>
      <w:r w:rsidRPr="008F66BE">
        <w:rPr>
          <w:b/>
          <w:bCs/>
          <w:i/>
          <w:sz w:val="24"/>
          <w:szCs w:val="24"/>
        </w:rPr>
        <w:t>1</w:t>
      </w:r>
      <w:r w:rsidRPr="008F66BE">
        <w:rPr>
          <w:b/>
          <w:i/>
          <w:sz w:val="24"/>
          <w:szCs w:val="24"/>
        </w:rPr>
        <w:t xml:space="preserve"> I</w:t>
      </w:r>
      <w:r w:rsidRPr="008F66BE">
        <w:rPr>
          <w:b/>
          <w:bCs/>
          <w:i/>
          <w:sz w:val="24"/>
          <w:szCs w:val="24"/>
        </w:rPr>
        <w:t>dentifikácia a charakterizácia genetických zdrojov</w:t>
      </w:r>
      <w:r w:rsidRPr="008F66BE">
        <w:rPr>
          <w:bCs/>
          <w:i/>
          <w:sz w:val="24"/>
          <w:szCs w:val="24"/>
        </w:rPr>
        <w:t xml:space="preserve"> </w:t>
      </w:r>
      <w:r w:rsidRPr="008F66BE">
        <w:rPr>
          <w:b/>
          <w:bCs/>
          <w:i/>
          <w:sz w:val="24"/>
          <w:szCs w:val="24"/>
        </w:rPr>
        <w:t>lesných drevín</w:t>
      </w:r>
      <w:r w:rsidRPr="00987A67">
        <w:rPr>
          <w:b/>
          <w:bCs/>
          <w:sz w:val="24"/>
          <w:szCs w:val="24"/>
        </w:rPr>
        <w:t xml:space="preserve"> </w:t>
      </w:r>
      <w:r w:rsidRPr="001C3C4D">
        <w:rPr>
          <w:bCs/>
        </w:rPr>
        <w:t xml:space="preserve">podporovali </w:t>
      </w:r>
      <w:r w:rsidR="004B5DDB" w:rsidRPr="001C3C4D">
        <w:rPr>
          <w:bCs/>
        </w:rPr>
        <w:t xml:space="preserve">                   </w:t>
      </w:r>
      <w:r w:rsidRPr="001C3C4D">
        <w:rPr>
          <w:bCs/>
        </w:rPr>
        <w:t>3</w:t>
      </w:r>
      <w:r w:rsidRPr="001C3C4D">
        <w:rPr>
          <w:b/>
          <w:bCs/>
        </w:rPr>
        <w:t xml:space="preserve"> </w:t>
      </w:r>
      <w:r w:rsidR="004B5DDB" w:rsidRPr="001C3C4D">
        <w:rPr>
          <w:bCs/>
        </w:rPr>
        <w:t>rámcové opatrenia:</w:t>
      </w:r>
    </w:p>
    <w:p w:rsidR="00CE30F3" w:rsidRPr="001C3C4D" w:rsidRDefault="00CE30F3" w:rsidP="00CE30F3">
      <w:pPr>
        <w:pStyle w:val="Odsekzoznamu"/>
        <w:numPr>
          <w:ilvl w:val="0"/>
          <w:numId w:val="20"/>
        </w:numPr>
        <w:tabs>
          <w:tab w:val="left" w:pos="284"/>
        </w:tabs>
        <w:spacing w:after="0" w:line="276" w:lineRule="auto"/>
        <w:ind w:left="0" w:firstLine="0"/>
        <w:jc w:val="both"/>
        <w:rPr>
          <w:bCs/>
        </w:rPr>
      </w:pPr>
      <w:r w:rsidRPr="001C3C4D">
        <w:rPr>
          <w:bCs/>
          <w:snapToGrid w:val="0"/>
        </w:rPr>
        <w:t>„Identifikácia ohrozených a ekonomicky alebo ekologicky cenných populácií a genotypov“ sa so zameraním na jasene realizovalo v kontraktovej úlohe MPRV SR pre NLC „</w:t>
      </w:r>
      <w:r w:rsidRPr="001C3C4D">
        <w:rPr>
          <w:bCs/>
        </w:rPr>
        <w:t xml:space="preserve">Záchrana jaseňa </w:t>
      </w:r>
      <w:r w:rsidR="001C3C4D">
        <w:rPr>
          <w:bCs/>
        </w:rPr>
        <w:t xml:space="preserve">                                      </w:t>
      </w:r>
      <w:r w:rsidRPr="001C3C4D">
        <w:rPr>
          <w:bCs/>
        </w:rPr>
        <w:t>a vybudovanie semenných sadov“ (prvok 08V0302 Odborná pomoc pre lesné hospodárstvo, 2016-2019) a v úlohe financovanej LESY SR „Obnova zdrojov semena jaseňa štíhleho“ (2016-2019). Pre identifikáciu a prípadné uznanie za zdroje reprodukčného materiálu ďalších drevín poskytli podporu ročné kontraktové úlohy MPRV pre NLC „Kontrola lesného reprodukčného materiálu“ (prvok 08V0302).</w:t>
      </w:r>
    </w:p>
    <w:p w:rsidR="00CE30F3" w:rsidRPr="001C3C4D" w:rsidRDefault="00CE30F3" w:rsidP="00CE30F3">
      <w:pPr>
        <w:pStyle w:val="Odsekzoznamu"/>
        <w:numPr>
          <w:ilvl w:val="0"/>
          <w:numId w:val="20"/>
        </w:numPr>
        <w:tabs>
          <w:tab w:val="left" w:pos="284"/>
        </w:tabs>
        <w:spacing w:after="0" w:line="276" w:lineRule="auto"/>
        <w:ind w:left="0" w:firstLine="0"/>
        <w:jc w:val="both"/>
        <w:rPr>
          <w:bCs/>
          <w:i/>
        </w:rPr>
      </w:pPr>
      <w:r w:rsidRPr="001C3C4D">
        <w:rPr>
          <w:bCs/>
        </w:rPr>
        <w:t xml:space="preserve">„Zabezpečenie priebežného hodnotenia stavu a miery ohrozenosti genetických zdrojov lesných drevín“ bolo plnené nepriamo - účasťou NLC v projekte EÚ </w:t>
      </w:r>
      <w:proofErr w:type="spellStart"/>
      <w:r w:rsidRPr="001C3C4D">
        <w:rPr>
          <w:bCs/>
        </w:rPr>
        <w:t>Interreg</w:t>
      </w:r>
      <w:proofErr w:type="spellEnd"/>
      <w:r w:rsidRPr="001C3C4D">
        <w:rPr>
          <w:bCs/>
        </w:rPr>
        <w:t xml:space="preserve"> „SUSTREE“ (CE 614) so zameraním na adaptáciu lesov ku klimatickej zmene, vrátane  hodnotenia ohrozenosti </w:t>
      </w:r>
      <w:r w:rsidRPr="001C3C4D">
        <w:rPr>
          <w:bCs/>
          <w:i/>
        </w:rPr>
        <w:t xml:space="preserve">a voľbu vhodných zdrojov reprodukčného </w:t>
      </w:r>
      <w:r w:rsidRPr="001C3C4D">
        <w:rPr>
          <w:bCs/>
        </w:rPr>
        <w:t>materiálu</w:t>
      </w:r>
      <w:r w:rsidRPr="001C3C4D">
        <w:rPr>
          <w:bCs/>
          <w:i/>
        </w:rPr>
        <w:t xml:space="preserve">. </w:t>
      </w:r>
    </w:p>
    <w:p w:rsidR="00CE30F3" w:rsidRPr="001C3C4D" w:rsidRDefault="00CE30F3" w:rsidP="00CE30F3">
      <w:pPr>
        <w:pStyle w:val="Odsekzoznamu"/>
        <w:numPr>
          <w:ilvl w:val="0"/>
          <w:numId w:val="20"/>
        </w:numPr>
        <w:tabs>
          <w:tab w:val="left" w:pos="284"/>
        </w:tabs>
        <w:spacing w:after="0" w:line="276" w:lineRule="auto"/>
        <w:ind w:left="0" w:firstLine="0"/>
        <w:jc w:val="both"/>
        <w:rPr>
          <w:bCs/>
        </w:rPr>
      </w:pPr>
      <w:r w:rsidRPr="001C3C4D">
        <w:rPr>
          <w:bCs/>
        </w:rPr>
        <w:t>„Podpora overovania genetickej kvality a adaptačnej schopnosti lesných drevín ku klimatickej zmene“ bolo v r.2016-2019 súčasťou úloh MPRV pre NLC („EPOL“ prvok 08V0301, inštitucionálne financovanie) a v r. 2015-2017 projektu Technickej univerzity vo Zvolene, SAV a NLC, financovaného Agentúrou na podporu výsk</w:t>
      </w:r>
      <w:r w:rsidR="004B5DDB" w:rsidRPr="001C3C4D">
        <w:rPr>
          <w:bCs/>
        </w:rPr>
        <w:t>umu</w:t>
      </w:r>
      <w:r w:rsidRPr="001C3C4D">
        <w:rPr>
          <w:bCs/>
        </w:rPr>
        <w:t xml:space="preserve"> a vývoja.   </w:t>
      </w:r>
    </w:p>
    <w:p w:rsidR="00686EBD" w:rsidRDefault="00686EBD" w:rsidP="00686EBD">
      <w:pPr>
        <w:pStyle w:val="Odsekzoznamu"/>
        <w:tabs>
          <w:tab w:val="left" w:pos="284"/>
        </w:tabs>
        <w:spacing w:after="0" w:line="276" w:lineRule="auto"/>
        <w:ind w:left="0"/>
        <w:jc w:val="both"/>
        <w:rPr>
          <w:bCs/>
          <w:sz w:val="24"/>
          <w:szCs w:val="24"/>
        </w:rPr>
      </w:pPr>
    </w:p>
    <w:p w:rsidR="00762616" w:rsidRDefault="00762616" w:rsidP="00686EBD">
      <w:pPr>
        <w:pStyle w:val="Odsekzoznamu"/>
        <w:tabs>
          <w:tab w:val="left" w:pos="284"/>
        </w:tabs>
        <w:spacing w:after="0" w:line="276" w:lineRule="auto"/>
        <w:ind w:left="0"/>
        <w:jc w:val="both"/>
        <w:rPr>
          <w:bCs/>
          <w:sz w:val="24"/>
          <w:szCs w:val="24"/>
        </w:rPr>
      </w:pPr>
    </w:p>
    <w:p w:rsidR="00762616" w:rsidRDefault="00762616" w:rsidP="00686EBD">
      <w:pPr>
        <w:pStyle w:val="Odsekzoznamu"/>
        <w:tabs>
          <w:tab w:val="left" w:pos="284"/>
        </w:tabs>
        <w:spacing w:after="0" w:line="276" w:lineRule="auto"/>
        <w:ind w:left="0"/>
        <w:jc w:val="both"/>
        <w:rPr>
          <w:bCs/>
          <w:sz w:val="24"/>
          <w:szCs w:val="24"/>
        </w:rPr>
      </w:pPr>
    </w:p>
    <w:p w:rsidR="00762616" w:rsidRDefault="00762616" w:rsidP="00686EBD">
      <w:pPr>
        <w:pStyle w:val="Odsekzoznamu"/>
        <w:tabs>
          <w:tab w:val="left" w:pos="284"/>
        </w:tabs>
        <w:spacing w:after="0" w:line="276" w:lineRule="auto"/>
        <w:ind w:left="0"/>
        <w:jc w:val="both"/>
        <w:rPr>
          <w:bCs/>
          <w:sz w:val="24"/>
          <w:szCs w:val="24"/>
        </w:rPr>
      </w:pPr>
    </w:p>
    <w:p w:rsidR="00CE30F3" w:rsidRPr="001C3C4D" w:rsidRDefault="00CE30F3" w:rsidP="00CE30F3">
      <w:pPr>
        <w:spacing w:after="0"/>
        <w:jc w:val="both"/>
        <w:rPr>
          <w:bCs/>
        </w:rPr>
      </w:pPr>
      <w:r w:rsidRPr="008F66BE">
        <w:rPr>
          <w:b/>
          <w:bCs/>
          <w:i/>
          <w:sz w:val="24"/>
          <w:szCs w:val="24"/>
        </w:rPr>
        <w:t xml:space="preserve">Cieľ </w:t>
      </w:r>
      <w:r w:rsidR="008F66BE" w:rsidRPr="008F66BE">
        <w:rPr>
          <w:b/>
          <w:bCs/>
          <w:i/>
          <w:sz w:val="24"/>
          <w:szCs w:val="24"/>
        </w:rPr>
        <w:t xml:space="preserve">č. </w:t>
      </w:r>
      <w:r w:rsidRPr="008F66BE">
        <w:rPr>
          <w:b/>
          <w:bCs/>
          <w:i/>
          <w:sz w:val="24"/>
          <w:szCs w:val="24"/>
        </w:rPr>
        <w:t>2 Dokumentácia a monitorovanie</w:t>
      </w:r>
      <w:r w:rsidRPr="00987A67">
        <w:rPr>
          <w:b/>
          <w:bCs/>
          <w:sz w:val="24"/>
          <w:szCs w:val="24"/>
        </w:rPr>
        <w:t xml:space="preserve"> </w:t>
      </w:r>
      <w:r w:rsidRPr="001C3C4D">
        <w:rPr>
          <w:bCs/>
        </w:rPr>
        <w:t xml:space="preserve">bol podporený dvoma </w:t>
      </w:r>
      <w:r w:rsidR="00686EBD" w:rsidRPr="001C3C4D">
        <w:rPr>
          <w:bCs/>
        </w:rPr>
        <w:t xml:space="preserve">rámcovými </w:t>
      </w:r>
      <w:r w:rsidRPr="001C3C4D">
        <w:rPr>
          <w:bCs/>
        </w:rPr>
        <w:t>opatreniami</w:t>
      </w:r>
      <w:r w:rsidR="004B5DDB" w:rsidRPr="001C3C4D">
        <w:rPr>
          <w:bCs/>
        </w:rPr>
        <w:t>:</w:t>
      </w:r>
    </w:p>
    <w:p w:rsidR="00686EBD" w:rsidRPr="001C3C4D" w:rsidRDefault="00686EBD" w:rsidP="00CE30F3">
      <w:pPr>
        <w:spacing w:after="0"/>
        <w:jc w:val="both"/>
        <w:rPr>
          <w:bCs/>
        </w:rPr>
      </w:pPr>
    </w:p>
    <w:p w:rsidR="00CE30F3" w:rsidRPr="001C3C4D" w:rsidRDefault="00CE30F3" w:rsidP="00CE30F3">
      <w:pPr>
        <w:pStyle w:val="Odsekzoznamu"/>
        <w:numPr>
          <w:ilvl w:val="0"/>
          <w:numId w:val="19"/>
        </w:numPr>
        <w:tabs>
          <w:tab w:val="left" w:pos="284"/>
        </w:tabs>
        <w:spacing w:after="0"/>
        <w:ind w:left="0" w:firstLine="0"/>
        <w:jc w:val="both"/>
        <w:rPr>
          <w:bCs/>
          <w:color w:val="000000" w:themeColor="text1"/>
        </w:rPr>
      </w:pPr>
      <w:r w:rsidRPr="001C3C4D">
        <w:rPr>
          <w:bCs/>
        </w:rPr>
        <w:t xml:space="preserve">„Zabezpečenie </w:t>
      </w:r>
      <w:r w:rsidRPr="001C3C4D">
        <w:rPr>
          <w:bCs/>
          <w:color w:val="000000" w:themeColor="text1"/>
        </w:rPr>
        <w:t xml:space="preserve">štandardizovanej dokumentácie genetických zdrojov chránených </w:t>
      </w:r>
      <w:r w:rsidRPr="001C3C4D">
        <w:rPr>
          <w:bCs/>
          <w:i/>
          <w:color w:val="000000" w:themeColor="text1"/>
        </w:rPr>
        <w:t>in situ</w:t>
      </w:r>
      <w:r w:rsidRPr="001C3C4D">
        <w:rPr>
          <w:bCs/>
          <w:color w:val="000000" w:themeColor="text1"/>
        </w:rPr>
        <w:t xml:space="preserve"> a </w:t>
      </w:r>
      <w:r w:rsidRPr="001C3C4D">
        <w:rPr>
          <w:bCs/>
          <w:i/>
          <w:color w:val="000000" w:themeColor="text1"/>
        </w:rPr>
        <w:t>ex situ</w:t>
      </w:r>
      <w:r w:rsidRPr="001C3C4D">
        <w:rPr>
          <w:bCs/>
          <w:color w:val="000000" w:themeColor="text1"/>
        </w:rPr>
        <w:t xml:space="preserve"> v súlade s platnou legislatívou</w:t>
      </w:r>
      <w:r w:rsidRPr="001C3C4D">
        <w:rPr>
          <w:bCs/>
        </w:rPr>
        <w:t>“ pre účely zriadenia a uznania zdrojov reprodukčné</w:t>
      </w:r>
      <w:r w:rsidR="004B5DDB" w:rsidRPr="001C3C4D">
        <w:rPr>
          <w:bCs/>
        </w:rPr>
        <w:t>ho materiálu pri schvaľovaní programov starostlivosti o lesy</w:t>
      </w:r>
      <w:r w:rsidRPr="001C3C4D">
        <w:rPr>
          <w:bCs/>
          <w:color w:val="000000" w:themeColor="text1"/>
        </w:rPr>
        <w:t xml:space="preserve"> prostredníctvom úloh MPRV pre NLC (prvok 08V0302). </w:t>
      </w:r>
    </w:p>
    <w:p w:rsidR="00CE30F3" w:rsidRPr="001C3C4D" w:rsidRDefault="00CE30F3" w:rsidP="00CE30F3">
      <w:pPr>
        <w:pStyle w:val="Odsekzoznamu"/>
        <w:numPr>
          <w:ilvl w:val="0"/>
          <w:numId w:val="19"/>
        </w:numPr>
        <w:tabs>
          <w:tab w:val="left" w:pos="284"/>
        </w:tabs>
        <w:spacing w:after="0"/>
        <w:ind w:left="0" w:firstLine="0"/>
        <w:jc w:val="both"/>
        <w:rPr>
          <w:bCs/>
        </w:rPr>
      </w:pPr>
      <w:r w:rsidRPr="001C3C4D">
        <w:rPr>
          <w:bCs/>
          <w:color w:val="000000" w:themeColor="text1"/>
        </w:rPr>
        <w:t xml:space="preserve">„Zabezpečenie technických a finančných podmienok pre terénne vyhodnotenie aktuálneho stavu génových zdrojov lesných drevín </w:t>
      </w:r>
      <w:r w:rsidRPr="001C3C4D">
        <w:rPr>
          <w:bCs/>
          <w:i/>
          <w:color w:val="000000" w:themeColor="text1"/>
        </w:rPr>
        <w:t>in situ</w:t>
      </w:r>
      <w:r w:rsidRPr="001C3C4D">
        <w:rPr>
          <w:bCs/>
          <w:color w:val="000000" w:themeColor="text1"/>
        </w:rPr>
        <w:t xml:space="preserve"> a </w:t>
      </w:r>
      <w:r w:rsidRPr="001C3C4D">
        <w:rPr>
          <w:bCs/>
          <w:i/>
          <w:color w:val="000000" w:themeColor="text1"/>
        </w:rPr>
        <w:t>ex situ</w:t>
      </w:r>
      <w:r w:rsidRPr="001C3C4D">
        <w:rPr>
          <w:bCs/>
          <w:color w:val="000000" w:themeColor="text1"/>
        </w:rPr>
        <w:t xml:space="preserve"> 1x počas platnosti národného programu“ sa nepodarilo zabezpečiť, terénne hodnotenie stavu sa obmedzilo na vybrané semenné sady a semenné </w:t>
      </w:r>
      <w:r w:rsidRPr="001C3C4D">
        <w:rPr>
          <w:bCs/>
          <w:i/>
          <w:color w:val="000000" w:themeColor="text1"/>
        </w:rPr>
        <w:t>porastoch</w:t>
      </w:r>
      <w:r w:rsidRPr="001C3C4D">
        <w:rPr>
          <w:bCs/>
          <w:color w:val="000000" w:themeColor="text1"/>
        </w:rPr>
        <w:t xml:space="preserve">.  </w:t>
      </w:r>
    </w:p>
    <w:p w:rsidR="004B5DDB" w:rsidRPr="00374E99" w:rsidRDefault="004B5DDB" w:rsidP="004B5DDB">
      <w:pPr>
        <w:pStyle w:val="Odsekzoznamu"/>
        <w:tabs>
          <w:tab w:val="left" w:pos="284"/>
        </w:tabs>
        <w:spacing w:after="0"/>
        <w:ind w:left="0"/>
        <w:jc w:val="both"/>
        <w:rPr>
          <w:bCs/>
          <w:sz w:val="24"/>
          <w:szCs w:val="24"/>
        </w:rPr>
      </w:pPr>
    </w:p>
    <w:p w:rsidR="00CE30F3" w:rsidRPr="001C3C4D" w:rsidRDefault="00CE30F3" w:rsidP="00CE30F3">
      <w:pPr>
        <w:spacing w:after="0"/>
        <w:jc w:val="both"/>
        <w:rPr>
          <w:bCs/>
        </w:rPr>
      </w:pPr>
      <w:r w:rsidRPr="008F66BE">
        <w:rPr>
          <w:b/>
          <w:bCs/>
          <w:i/>
          <w:sz w:val="24"/>
          <w:szCs w:val="24"/>
        </w:rPr>
        <w:t xml:space="preserve">Cieľ </w:t>
      </w:r>
      <w:r w:rsidR="008F66BE" w:rsidRPr="008F66BE">
        <w:rPr>
          <w:b/>
          <w:bCs/>
          <w:i/>
          <w:sz w:val="24"/>
          <w:szCs w:val="24"/>
        </w:rPr>
        <w:t xml:space="preserve">č. </w:t>
      </w:r>
      <w:r w:rsidRPr="008F66BE">
        <w:rPr>
          <w:b/>
          <w:bCs/>
          <w:i/>
          <w:sz w:val="24"/>
          <w:szCs w:val="24"/>
        </w:rPr>
        <w:t>3 Zhromažďovanie genetických zdrojov pre archiváciu a použitie</w:t>
      </w:r>
      <w:r w:rsidRPr="00987A67">
        <w:rPr>
          <w:b/>
          <w:bCs/>
          <w:sz w:val="24"/>
          <w:szCs w:val="24"/>
        </w:rPr>
        <w:t xml:space="preserve"> </w:t>
      </w:r>
      <w:r w:rsidRPr="001C3C4D">
        <w:rPr>
          <w:bCs/>
        </w:rPr>
        <w:t>sa opieral o</w:t>
      </w:r>
      <w:r w:rsidR="004B5DDB" w:rsidRPr="001C3C4D">
        <w:rPr>
          <w:bCs/>
        </w:rPr>
        <w:t> </w:t>
      </w:r>
      <w:r w:rsidRPr="001C3C4D">
        <w:rPr>
          <w:bCs/>
        </w:rPr>
        <w:t>opatrenie</w:t>
      </w:r>
      <w:r w:rsidR="004B5DDB" w:rsidRPr="001C3C4D">
        <w:rPr>
          <w:bCs/>
        </w:rPr>
        <w:t>:</w:t>
      </w:r>
      <w:r w:rsidRPr="001C3C4D">
        <w:rPr>
          <w:bCs/>
        </w:rPr>
        <w:t xml:space="preserve"> </w:t>
      </w:r>
    </w:p>
    <w:p w:rsidR="004B5DDB" w:rsidRPr="001C3C4D" w:rsidRDefault="004B5DDB" w:rsidP="00CE30F3">
      <w:pPr>
        <w:spacing w:after="0"/>
        <w:jc w:val="both"/>
        <w:rPr>
          <w:bCs/>
        </w:rPr>
      </w:pPr>
    </w:p>
    <w:p w:rsidR="00CE30F3" w:rsidRPr="001C3C4D" w:rsidRDefault="00CE30F3" w:rsidP="00CE30F3">
      <w:pPr>
        <w:pStyle w:val="Odsekzoznamu"/>
        <w:numPr>
          <w:ilvl w:val="0"/>
          <w:numId w:val="19"/>
        </w:numPr>
        <w:tabs>
          <w:tab w:val="left" w:pos="284"/>
        </w:tabs>
        <w:spacing w:after="0"/>
        <w:ind w:left="0" w:firstLine="0"/>
        <w:jc w:val="both"/>
        <w:rPr>
          <w:bCs/>
        </w:rPr>
      </w:pPr>
      <w:r w:rsidRPr="001C3C4D">
        <w:rPr>
          <w:color w:val="000000" w:themeColor="text1"/>
        </w:rPr>
        <w:t xml:space="preserve">„Zber semena a odber vegetatívneho materiálu z ohrozených a cenných populácií lesných drevín do Banky semien lesných drevín, na zakladanie semenných sadov, semenných porastov, </w:t>
      </w:r>
      <w:proofErr w:type="spellStart"/>
      <w:r w:rsidRPr="001C3C4D">
        <w:rPr>
          <w:color w:val="000000" w:themeColor="text1"/>
        </w:rPr>
        <w:t>klonových</w:t>
      </w:r>
      <w:proofErr w:type="spellEnd"/>
      <w:r w:rsidRPr="001C3C4D">
        <w:rPr>
          <w:color w:val="000000" w:themeColor="text1"/>
        </w:rPr>
        <w:t xml:space="preserve"> archívov a </w:t>
      </w:r>
      <w:proofErr w:type="spellStart"/>
      <w:r w:rsidRPr="001C3C4D">
        <w:rPr>
          <w:color w:val="000000" w:themeColor="text1"/>
        </w:rPr>
        <w:t>matečníc</w:t>
      </w:r>
      <w:proofErr w:type="spellEnd"/>
      <w:r w:rsidRPr="001C3C4D">
        <w:rPr>
          <w:color w:val="000000" w:themeColor="text1"/>
        </w:rPr>
        <w:t xml:space="preserve">“. Jeho plnenie sa zabezpečovalo v rámci ročných kontraktových úloh MPRV pre NLC (zbery do Banky semien lesných drevín) a v rámci špecializovaných činností podniku </w:t>
      </w:r>
      <w:r w:rsidRPr="001C3C4D">
        <w:rPr>
          <w:bCs/>
        </w:rPr>
        <w:t xml:space="preserve">LESY SR š. p. a Štátne lesy TANAP, zameraných na odber vrúbľov a zbery semien na založenie semenných sadov </w:t>
      </w:r>
      <w:r w:rsidR="001C3C4D">
        <w:rPr>
          <w:bCs/>
        </w:rPr>
        <w:t xml:space="preserve">              </w:t>
      </w:r>
      <w:r w:rsidRPr="001C3C4D">
        <w:rPr>
          <w:bCs/>
        </w:rPr>
        <w:t>4 druhov drevín.</w:t>
      </w:r>
    </w:p>
    <w:p w:rsidR="004B5DDB" w:rsidRPr="00374E99" w:rsidRDefault="004B5DDB" w:rsidP="004B5DDB">
      <w:pPr>
        <w:pStyle w:val="Odsekzoznamu"/>
        <w:tabs>
          <w:tab w:val="left" w:pos="284"/>
        </w:tabs>
        <w:spacing w:after="0"/>
        <w:ind w:left="0"/>
        <w:jc w:val="both"/>
        <w:rPr>
          <w:bCs/>
          <w:sz w:val="24"/>
          <w:szCs w:val="24"/>
        </w:rPr>
      </w:pPr>
    </w:p>
    <w:p w:rsidR="00CE30F3" w:rsidRPr="001C3C4D" w:rsidRDefault="00CE30F3" w:rsidP="00CE30F3">
      <w:pPr>
        <w:spacing w:after="0"/>
        <w:jc w:val="both"/>
        <w:rPr>
          <w:b/>
        </w:rPr>
      </w:pPr>
      <w:r w:rsidRPr="008F66BE">
        <w:rPr>
          <w:b/>
          <w:i/>
          <w:sz w:val="24"/>
          <w:szCs w:val="24"/>
        </w:rPr>
        <w:t xml:space="preserve">Cieľ </w:t>
      </w:r>
      <w:r w:rsidR="008F66BE" w:rsidRPr="008F66BE">
        <w:rPr>
          <w:b/>
          <w:i/>
          <w:sz w:val="24"/>
          <w:szCs w:val="24"/>
        </w:rPr>
        <w:t xml:space="preserve">č. </w:t>
      </w:r>
      <w:r w:rsidRPr="008F66BE">
        <w:rPr>
          <w:b/>
          <w:i/>
          <w:sz w:val="24"/>
          <w:szCs w:val="24"/>
        </w:rPr>
        <w:t>4 Ochrana in situ v génových základniach lesných drevín</w:t>
      </w:r>
      <w:r w:rsidRPr="00987A67">
        <w:rPr>
          <w:b/>
          <w:sz w:val="24"/>
          <w:szCs w:val="24"/>
        </w:rPr>
        <w:t xml:space="preserve"> </w:t>
      </w:r>
      <w:r w:rsidRPr="001C3C4D">
        <w:t>obsahoval rámcové opatrenie</w:t>
      </w:r>
      <w:r w:rsidR="004B5DDB" w:rsidRPr="001C3C4D">
        <w:t>:</w:t>
      </w:r>
      <w:r w:rsidRPr="001C3C4D">
        <w:rPr>
          <w:b/>
        </w:rPr>
        <w:t xml:space="preserve"> </w:t>
      </w:r>
    </w:p>
    <w:p w:rsidR="004B5DDB" w:rsidRPr="001C3C4D" w:rsidRDefault="004B5DDB" w:rsidP="00CE30F3">
      <w:pPr>
        <w:spacing w:after="0"/>
        <w:jc w:val="both"/>
        <w:rPr>
          <w:bCs/>
        </w:rPr>
      </w:pPr>
    </w:p>
    <w:p w:rsidR="00CE30F3" w:rsidRPr="001C3C4D" w:rsidRDefault="00CE30F3" w:rsidP="00CE30F3">
      <w:pPr>
        <w:pStyle w:val="Odsekzoznamu"/>
        <w:numPr>
          <w:ilvl w:val="0"/>
          <w:numId w:val="19"/>
        </w:numPr>
        <w:tabs>
          <w:tab w:val="left" w:pos="284"/>
        </w:tabs>
        <w:spacing w:after="0" w:line="276" w:lineRule="auto"/>
        <w:ind w:left="0" w:firstLine="0"/>
        <w:jc w:val="both"/>
      </w:pPr>
      <w:r w:rsidRPr="001C3C4D">
        <w:t>„Technicko-organizačná a finančná podpora opatrení uskutočňovaných v súlade so schválenými plánmi obhospodarovania“. Cieľ bol splnený čiastočne v rozsahu evidencie a uznávania génových základní prostredníctvom kontraktových úloh MPRV pre NLC (prvok 08V0302) „Kontrola lesného reprodukčného materiálu“. Finančnú podporu pre praktické opatrenia nad rámec bežného obhospodarovania z</w:t>
      </w:r>
      <w:r w:rsidR="004B5DDB" w:rsidRPr="001C3C4D">
        <w:t> PRV 2014-2020</w:t>
      </w:r>
      <w:r w:rsidRPr="001C3C4D">
        <w:t xml:space="preserve"> sa však zabezpečiť nepodarilo. </w:t>
      </w:r>
    </w:p>
    <w:p w:rsidR="004B5DDB" w:rsidRDefault="004B5DDB" w:rsidP="004B5DDB">
      <w:pPr>
        <w:tabs>
          <w:tab w:val="left" w:pos="284"/>
        </w:tabs>
        <w:spacing w:after="0" w:line="276" w:lineRule="auto"/>
        <w:jc w:val="both"/>
        <w:rPr>
          <w:sz w:val="24"/>
          <w:szCs w:val="24"/>
        </w:rPr>
      </w:pPr>
    </w:p>
    <w:p w:rsidR="00CE30F3" w:rsidRPr="001C3C4D" w:rsidRDefault="00CE30F3" w:rsidP="00CE30F3">
      <w:pPr>
        <w:spacing w:after="0"/>
        <w:jc w:val="both"/>
      </w:pPr>
      <w:r w:rsidRPr="008F66BE">
        <w:rPr>
          <w:b/>
          <w:i/>
          <w:sz w:val="24"/>
          <w:szCs w:val="24"/>
        </w:rPr>
        <w:t xml:space="preserve">Cieľ </w:t>
      </w:r>
      <w:r w:rsidR="008F66BE" w:rsidRPr="008F66BE">
        <w:rPr>
          <w:b/>
          <w:i/>
          <w:sz w:val="24"/>
          <w:szCs w:val="24"/>
        </w:rPr>
        <w:t xml:space="preserve">č. </w:t>
      </w:r>
      <w:r w:rsidRPr="008F66BE">
        <w:rPr>
          <w:b/>
          <w:i/>
          <w:sz w:val="24"/>
          <w:szCs w:val="24"/>
        </w:rPr>
        <w:t>5 Uchovávanie ohrozených a cenných genetických zdrojov ex situ</w:t>
      </w:r>
      <w:r w:rsidRPr="00987A67">
        <w:rPr>
          <w:b/>
          <w:sz w:val="24"/>
          <w:szCs w:val="24"/>
        </w:rPr>
        <w:t xml:space="preserve"> </w:t>
      </w:r>
      <w:r w:rsidRPr="001C3C4D">
        <w:t>podporovali</w:t>
      </w:r>
      <w:r w:rsidR="00591197" w:rsidRPr="001C3C4D">
        <w:t xml:space="preserve">                       </w:t>
      </w:r>
      <w:r w:rsidRPr="001C3C4D">
        <w:t xml:space="preserve"> 2</w:t>
      </w:r>
      <w:r w:rsidR="00591197" w:rsidRPr="001C3C4D">
        <w:t xml:space="preserve"> </w:t>
      </w:r>
      <w:r w:rsidRPr="001C3C4D">
        <w:t xml:space="preserve"> rámcové opatrenia: </w:t>
      </w:r>
    </w:p>
    <w:p w:rsidR="00591197" w:rsidRPr="001C3C4D" w:rsidRDefault="00591197" w:rsidP="00CE30F3">
      <w:pPr>
        <w:spacing w:after="0"/>
        <w:jc w:val="both"/>
      </w:pPr>
    </w:p>
    <w:p w:rsidR="00CE30F3" w:rsidRPr="001C3C4D" w:rsidRDefault="00CE30F3" w:rsidP="00CE30F3">
      <w:pPr>
        <w:pStyle w:val="Odsekzoznamu"/>
        <w:numPr>
          <w:ilvl w:val="0"/>
          <w:numId w:val="19"/>
        </w:numPr>
        <w:tabs>
          <w:tab w:val="left" w:pos="284"/>
        </w:tabs>
        <w:spacing w:after="0"/>
        <w:ind w:left="0" w:firstLine="0"/>
        <w:jc w:val="both"/>
      </w:pPr>
      <w:r w:rsidRPr="001C3C4D">
        <w:t xml:space="preserve">"Technicko-organizačná a finančná podpora dlhodobého uchovávania genetických zdrojov </w:t>
      </w:r>
      <w:r w:rsidR="001C3C4D">
        <w:t xml:space="preserve">                       </w:t>
      </w:r>
      <w:r w:rsidRPr="001C3C4D">
        <w:t xml:space="preserve">v semenných sadoch, </w:t>
      </w:r>
      <w:proofErr w:type="spellStart"/>
      <w:r w:rsidRPr="001C3C4D">
        <w:t>klonových</w:t>
      </w:r>
      <w:proofErr w:type="spellEnd"/>
      <w:r w:rsidRPr="001C3C4D">
        <w:t xml:space="preserve"> archívoch a </w:t>
      </w:r>
      <w:proofErr w:type="spellStart"/>
      <w:r w:rsidRPr="001C3C4D">
        <w:t>matečniciach</w:t>
      </w:r>
      <w:proofErr w:type="spellEnd"/>
      <w:r w:rsidRPr="001C3C4D">
        <w:t xml:space="preserve">“: Technicko-organizačnú podporu poskytli ročné kontraktové úlohy MPRV pre NLC (prvok 08V0302)  „Kontrola lesného reprodukčného materiálu“. Finančnú podporu pre praktické opatrenia z Programu rozvoja vidieka sa však nepodarilo zabezpečiť. </w:t>
      </w:r>
    </w:p>
    <w:p w:rsidR="00CE30F3" w:rsidRPr="001C3C4D" w:rsidRDefault="00CE30F3" w:rsidP="00CE30F3">
      <w:pPr>
        <w:pStyle w:val="Odsekzoznamu"/>
        <w:numPr>
          <w:ilvl w:val="0"/>
          <w:numId w:val="19"/>
        </w:numPr>
        <w:tabs>
          <w:tab w:val="left" w:pos="284"/>
        </w:tabs>
        <w:spacing w:after="0"/>
        <w:ind w:left="0" w:firstLine="0"/>
        <w:jc w:val="both"/>
        <w:rPr>
          <w:bCs/>
        </w:rPr>
      </w:pPr>
      <w:r w:rsidRPr="001C3C4D">
        <w:t xml:space="preserve">„Overenie metodiky a vytvorenie technických podmienok pre rozšírenie spektra drevín, ktorých genetické zdroje sa uchovávajú v Banke semien lesných drevín“ je súčasťou kontraktovej úlohy „SLOV-LES“ </w:t>
      </w:r>
      <w:r w:rsidRPr="001C3C4D">
        <w:rPr>
          <w:bCs/>
        </w:rPr>
        <w:t xml:space="preserve">MPRV pre NLC (inštitucionálne financovanie, prvok 08V0301) na r. 2019-2021. Z dôvodu nedostatočných odborných kapacít riešiteľského pracoviska NLC sa v r. 2015-2019 riešila len v minimálnom rozsahu. </w:t>
      </w:r>
    </w:p>
    <w:p w:rsidR="00591197" w:rsidRPr="00374E99" w:rsidRDefault="00591197" w:rsidP="00591197">
      <w:pPr>
        <w:pStyle w:val="Odsekzoznamu"/>
        <w:tabs>
          <w:tab w:val="left" w:pos="284"/>
        </w:tabs>
        <w:spacing w:after="0"/>
        <w:ind w:left="0"/>
        <w:jc w:val="both"/>
        <w:rPr>
          <w:bCs/>
          <w:sz w:val="24"/>
          <w:szCs w:val="24"/>
        </w:rPr>
      </w:pPr>
    </w:p>
    <w:p w:rsidR="00CE30F3" w:rsidRPr="001C3C4D" w:rsidRDefault="00CE30F3" w:rsidP="00CE30F3">
      <w:pPr>
        <w:spacing w:after="0"/>
        <w:jc w:val="both"/>
      </w:pPr>
      <w:r w:rsidRPr="00283DF8">
        <w:rPr>
          <w:b/>
          <w:i/>
          <w:sz w:val="24"/>
          <w:szCs w:val="24"/>
        </w:rPr>
        <w:t xml:space="preserve">Cieľ </w:t>
      </w:r>
      <w:r w:rsidR="00283DF8" w:rsidRPr="00283DF8">
        <w:rPr>
          <w:b/>
          <w:i/>
          <w:sz w:val="24"/>
          <w:szCs w:val="24"/>
        </w:rPr>
        <w:t>č. 6</w:t>
      </w:r>
      <w:r w:rsidRPr="00283DF8">
        <w:rPr>
          <w:b/>
          <w:i/>
          <w:sz w:val="24"/>
          <w:szCs w:val="24"/>
        </w:rPr>
        <w:t xml:space="preserve"> Reprodukcia a reštitúcia genetických zdrojov</w:t>
      </w:r>
      <w:r w:rsidRPr="00987A67">
        <w:rPr>
          <w:b/>
          <w:sz w:val="24"/>
          <w:szCs w:val="24"/>
        </w:rPr>
        <w:t xml:space="preserve">  </w:t>
      </w:r>
      <w:r w:rsidRPr="001C3C4D">
        <w:t xml:space="preserve">bola podporená rámcovým opatrením </w:t>
      </w:r>
    </w:p>
    <w:p w:rsidR="00591197" w:rsidRPr="001C3C4D" w:rsidRDefault="00591197" w:rsidP="00CE30F3">
      <w:pPr>
        <w:spacing w:after="0"/>
        <w:jc w:val="both"/>
      </w:pPr>
    </w:p>
    <w:p w:rsidR="00CE30F3" w:rsidRPr="001C3C4D" w:rsidRDefault="00CE30F3" w:rsidP="00CE30F3">
      <w:pPr>
        <w:pStyle w:val="Odsekzoznamu"/>
        <w:numPr>
          <w:ilvl w:val="0"/>
          <w:numId w:val="19"/>
        </w:numPr>
        <w:tabs>
          <w:tab w:val="left" w:pos="284"/>
        </w:tabs>
        <w:spacing w:after="0"/>
        <w:ind w:left="0" w:firstLine="0"/>
        <w:jc w:val="both"/>
        <w:rPr>
          <w:bCs/>
        </w:rPr>
      </w:pPr>
      <w:r w:rsidRPr="001C3C4D">
        <w:lastRenderedPageBreak/>
        <w:t xml:space="preserve">„Technicko-organizačná podpora starostlivosti o semenné porasty reprodukujúce genofond najcennejších porastov lesných drevín“. Podpora sa zabezpečila v nevyhnutnom rozsahu evidencie a poradenstva kontraktovými úlohami MPRV pre NLC (prvok 08V0302) </w:t>
      </w:r>
      <w:r w:rsidRPr="001C3C4D">
        <w:rPr>
          <w:bCs/>
        </w:rPr>
        <w:t xml:space="preserve">„Kontrola lesného reprodukčného materiálu“. </w:t>
      </w:r>
      <w:r w:rsidRPr="001C3C4D">
        <w:t>Starostlivosť o semenné porasty však obhospodarovatelia lesov zabezpečovali výlučne vlastnými silami v rozsahu bežného hospodárenia.</w:t>
      </w:r>
    </w:p>
    <w:p w:rsidR="001C3C4D" w:rsidRDefault="001C3C4D" w:rsidP="001C3C4D">
      <w:pPr>
        <w:pStyle w:val="Odsekzoznamu"/>
        <w:tabs>
          <w:tab w:val="left" w:pos="284"/>
        </w:tabs>
        <w:spacing w:after="0"/>
        <w:ind w:left="0"/>
        <w:jc w:val="both"/>
        <w:rPr>
          <w:bCs/>
        </w:rPr>
      </w:pPr>
    </w:p>
    <w:p w:rsidR="00591197" w:rsidRPr="001C3C4D" w:rsidRDefault="00CE30F3" w:rsidP="00CE30F3">
      <w:pPr>
        <w:spacing w:after="0"/>
        <w:jc w:val="both"/>
        <w:rPr>
          <w:bCs/>
        </w:rPr>
      </w:pPr>
      <w:r w:rsidRPr="00283DF8">
        <w:rPr>
          <w:b/>
          <w:bCs/>
          <w:i/>
          <w:sz w:val="24"/>
          <w:szCs w:val="24"/>
        </w:rPr>
        <w:t xml:space="preserve">Cieľ </w:t>
      </w:r>
      <w:r w:rsidR="00283DF8" w:rsidRPr="00283DF8">
        <w:rPr>
          <w:b/>
          <w:bCs/>
          <w:i/>
          <w:sz w:val="24"/>
          <w:szCs w:val="24"/>
        </w:rPr>
        <w:t xml:space="preserve">č. </w:t>
      </w:r>
      <w:r w:rsidRPr="00283DF8">
        <w:rPr>
          <w:b/>
          <w:bCs/>
          <w:i/>
          <w:sz w:val="24"/>
          <w:szCs w:val="24"/>
        </w:rPr>
        <w:t>7 Medzinárodná spolupráca</w:t>
      </w:r>
      <w:r w:rsidRPr="00987A67">
        <w:rPr>
          <w:b/>
          <w:bCs/>
          <w:sz w:val="24"/>
          <w:szCs w:val="24"/>
        </w:rPr>
        <w:t xml:space="preserve">  </w:t>
      </w:r>
      <w:r w:rsidRPr="001C3C4D">
        <w:rPr>
          <w:bCs/>
        </w:rPr>
        <w:t>bola podporená rámcovým opatrením</w:t>
      </w:r>
      <w:r w:rsidR="00591197" w:rsidRPr="001C3C4D">
        <w:rPr>
          <w:bCs/>
        </w:rPr>
        <w:t>:</w:t>
      </w:r>
    </w:p>
    <w:p w:rsidR="00CE30F3" w:rsidRPr="001C3C4D" w:rsidRDefault="00CE30F3" w:rsidP="00CE30F3">
      <w:pPr>
        <w:spacing w:after="0"/>
        <w:jc w:val="both"/>
        <w:rPr>
          <w:b/>
          <w:bCs/>
        </w:rPr>
      </w:pPr>
      <w:r w:rsidRPr="001C3C4D">
        <w:rPr>
          <w:b/>
          <w:bCs/>
        </w:rPr>
        <w:t xml:space="preserve"> </w:t>
      </w:r>
    </w:p>
    <w:p w:rsidR="00CE30F3" w:rsidRPr="001C3C4D" w:rsidRDefault="00CE30F3" w:rsidP="00CE30F3">
      <w:pPr>
        <w:pStyle w:val="Odsekzoznamu"/>
        <w:numPr>
          <w:ilvl w:val="0"/>
          <w:numId w:val="19"/>
        </w:numPr>
        <w:tabs>
          <w:tab w:val="left" w:pos="284"/>
        </w:tabs>
        <w:spacing w:after="0"/>
        <w:ind w:left="0" w:firstLine="0"/>
        <w:jc w:val="both"/>
        <w:rPr>
          <w:bCs/>
        </w:rPr>
      </w:pPr>
      <w:r w:rsidRPr="001C3C4D">
        <w:rPr>
          <w:bCs/>
        </w:rPr>
        <w:t>„Aktívna ú</w:t>
      </w:r>
      <w:r w:rsidRPr="001C3C4D">
        <w:t xml:space="preserve">časť SR v medzinárodných aktivitách v oblasti zachovania a trvalo udržateľného využívania lesných genetických zdrojov“, plnenie ktorého </w:t>
      </w:r>
      <w:r w:rsidRPr="001C3C4D">
        <w:rPr>
          <w:bCs/>
        </w:rPr>
        <w:t xml:space="preserve">zabezpečilo MPRV SR priamo (úhradou členského v Schéme OECD a programe EUFORGEN) a prostredníctvom kontraktových úloh pre NLC (prvok 08V0302) „Podpora plnenia záväzkov SR vyplývajúcich z členstva v EÚ a medzinárodných organizáciách“ a  „Kontrola lesného reprodukčného materiálu“. </w:t>
      </w:r>
    </w:p>
    <w:p w:rsidR="00CE30F3" w:rsidRPr="00987A67" w:rsidRDefault="00CE30F3" w:rsidP="00CE30F3">
      <w:pPr>
        <w:pStyle w:val="Odsekzoznamu"/>
        <w:tabs>
          <w:tab w:val="left" w:pos="284"/>
        </w:tabs>
        <w:spacing w:after="0"/>
        <w:ind w:left="0"/>
        <w:jc w:val="both"/>
        <w:rPr>
          <w:bCs/>
          <w:sz w:val="24"/>
          <w:szCs w:val="24"/>
        </w:rPr>
      </w:pPr>
    </w:p>
    <w:p w:rsidR="00CE30F3" w:rsidRPr="00374E99" w:rsidRDefault="00CE30F3" w:rsidP="00CE30F3">
      <w:pPr>
        <w:jc w:val="both"/>
        <w:rPr>
          <w:rFonts w:eastAsia="Times New Roman" w:cstheme="minorHAnsi"/>
          <w:b/>
          <w:sz w:val="24"/>
          <w:szCs w:val="24"/>
          <w:lang w:eastAsia="sk-SK"/>
        </w:rPr>
      </w:pPr>
      <w:r w:rsidRPr="00374E99">
        <w:rPr>
          <w:rFonts w:eastAsia="Times New Roman" w:cstheme="minorHAnsi"/>
          <w:b/>
          <w:sz w:val="24"/>
          <w:szCs w:val="24"/>
          <w:lang w:eastAsia="sk-SK"/>
        </w:rPr>
        <w:t xml:space="preserve">Podrobný odpočet Programu </w:t>
      </w:r>
      <w:r w:rsidRPr="00374E99">
        <w:rPr>
          <w:b/>
          <w:spacing w:val="-2"/>
          <w:sz w:val="24"/>
          <w:szCs w:val="24"/>
        </w:rPr>
        <w:t>ochrany l</w:t>
      </w:r>
      <w:r w:rsidR="007B14B2">
        <w:rPr>
          <w:b/>
          <w:spacing w:val="-2"/>
          <w:sz w:val="24"/>
          <w:szCs w:val="24"/>
        </w:rPr>
        <w:t>esných genetických zdrojov za roky</w:t>
      </w:r>
      <w:r w:rsidRPr="00374E99">
        <w:rPr>
          <w:b/>
          <w:spacing w:val="-2"/>
          <w:sz w:val="24"/>
          <w:szCs w:val="24"/>
        </w:rPr>
        <w:t xml:space="preserve"> 2015-2019 obsahuje</w:t>
      </w:r>
      <w:r w:rsidRPr="00987A67">
        <w:rPr>
          <w:rFonts w:eastAsia="Times New Roman" w:cstheme="minorHAnsi"/>
          <w:sz w:val="24"/>
          <w:szCs w:val="24"/>
          <w:lang w:eastAsia="sk-SK"/>
        </w:rPr>
        <w:t xml:space="preserve"> </w:t>
      </w:r>
      <w:r w:rsidRPr="00374E99">
        <w:rPr>
          <w:rFonts w:eastAsia="Times New Roman" w:cstheme="minorHAnsi"/>
          <w:b/>
          <w:sz w:val="24"/>
          <w:szCs w:val="24"/>
          <w:lang w:eastAsia="sk-SK"/>
        </w:rPr>
        <w:t>Príloh</w:t>
      </w:r>
      <w:r>
        <w:rPr>
          <w:rFonts w:eastAsia="Times New Roman" w:cstheme="minorHAnsi"/>
          <w:b/>
          <w:sz w:val="24"/>
          <w:szCs w:val="24"/>
          <w:lang w:eastAsia="sk-SK"/>
        </w:rPr>
        <w:t xml:space="preserve">a č.1 národného programu. </w:t>
      </w:r>
      <w:r w:rsidRPr="00374E99">
        <w:rPr>
          <w:rFonts w:eastAsia="Times New Roman" w:cstheme="minorHAnsi"/>
          <w:b/>
          <w:sz w:val="24"/>
          <w:szCs w:val="24"/>
          <w:lang w:eastAsia="sk-SK"/>
        </w:rPr>
        <w:t xml:space="preserve">  </w:t>
      </w:r>
    </w:p>
    <w:p w:rsidR="00CE30F3" w:rsidRDefault="00CE30F3" w:rsidP="00CE30F3">
      <w:pPr>
        <w:jc w:val="both"/>
        <w:rPr>
          <w:rFonts w:eastAsia="Times New Roman" w:cstheme="minorHAnsi"/>
          <w:sz w:val="24"/>
          <w:szCs w:val="24"/>
          <w:lang w:eastAsia="sk-SK"/>
        </w:rPr>
      </w:pPr>
    </w:p>
    <w:p w:rsidR="00CE30F3" w:rsidRDefault="00CE30F3" w:rsidP="00CE30F3">
      <w:pPr>
        <w:rPr>
          <w:rFonts w:eastAsia="Times New Roman" w:cstheme="minorHAnsi"/>
          <w:b/>
          <w:sz w:val="30"/>
          <w:szCs w:val="30"/>
          <w:lang w:eastAsia="sk-SK"/>
        </w:rPr>
      </w:pPr>
      <w:r>
        <w:rPr>
          <w:rFonts w:eastAsia="Times New Roman" w:cstheme="minorHAnsi"/>
          <w:b/>
          <w:sz w:val="30"/>
          <w:szCs w:val="30"/>
          <w:lang w:eastAsia="sk-SK"/>
        </w:rPr>
        <w:br w:type="page"/>
      </w:r>
    </w:p>
    <w:p w:rsidR="00CE30F3" w:rsidRDefault="00CE30F3" w:rsidP="00CE30F3">
      <w:pPr>
        <w:tabs>
          <w:tab w:val="left" w:pos="3119"/>
        </w:tabs>
        <w:spacing w:after="0" w:line="240" w:lineRule="auto"/>
        <w:ind w:left="284" w:hanging="284"/>
        <w:jc w:val="both"/>
        <w:rPr>
          <w:rFonts w:eastAsia="Times New Roman" w:cstheme="minorHAnsi"/>
          <w:b/>
          <w:sz w:val="28"/>
          <w:szCs w:val="28"/>
          <w:lang w:eastAsia="sk-SK"/>
        </w:rPr>
      </w:pPr>
      <w:r w:rsidRPr="00CE30F3">
        <w:rPr>
          <w:rFonts w:eastAsia="Times New Roman" w:cstheme="minorHAnsi"/>
          <w:b/>
          <w:sz w:val="28"/>
          <w:szCs w:val="28"/>
          <w:lang w:eastAsia="sk-SK"/>
        </w:rPr>
        <w:lastRenderedPageBreak/>
        <w:t>4.</w:t>
      </w:r>
      <w:r>
        <w:rPr>
          <w:rFonts w:eastAsia="Times New Roman" w:cstheme="minorHAnsi"/>
          <w:b/>
          <w:sz w:val="28"/>
          <w:szCs w:val="28"/>
          <w:lang w:eastAsia="sk-SK"/>
        </w:rPr>
        <w:t xml:space="preserve"> NÁRODNÝ PROGRAM OCHRANY LESNÝCH GENETICKÝCH ZDROJOV NA ROKY 202</w:t>
      </w:r>
      <w:r w:rsidR="001C3C4D">
        <w:rPr>
          <w:rFonts w:eastAsia="Times New Roman" w:cstheme="minorHAnsi"/>
          <w:b/>
          <w:sz w:val="28"/>
          <w:szCs w:val="28"/>
          <w:lang w:eastAsia="sk-SK"/>
        </w:rPr>
        <w:t>0-2026</w:t>
      </w:r>
    </w:p>
    <w:p w:rsidR="00CE30F3" w:rsidRDefault="00CE30F3" w:rsidP="00CE30F3">
      <w:pPr>
        <w:tabs>
          <w:tab w:val="left" w:pos="3119"/>
        </w:tabs>
        <w:spacing w:after="0" w:line="240" w:lineRule="auto"/>
        <w:ind w:left="284" w:hanging="284"/>
        <w:jc w:val="both"/>
        <w:rPr>
          <w:rFonts w:eastAsia="Times New Roman" w:cstheme="minorHAnsi"/>
          <w:b/>
          <w:sz w:val="24"/>
          <w:szCs w:val="24"/>
          <w:lang w:eastAsia="sk-SK"/>
        </w:rPr>
      </w:pPr>
    </w:p>
    <w:p w:rsidR="00517A55" w:rsidRPr="001C3C4D" w:rsidRDefault="00591197" w:rsidP="00517A55">
      <w:pPr>
        <w:tabs>
          <w:tab w:val="left" w:pos="709"/>
        </w:tabs>
        <w:spacing w:after="0" w:line="240" w:lineRule="auto"/>
        <w:jc w:val="both"/>
        <w:rPr>
          <w:rFonts w:cstheme="minorHAnsi"/>
        </w:rPr>
      </w:pPr>
      <w:r>
        <w:rPr>
          <w:rFonts w:eastAsia="Times New Roman" w:cstheme="minorHAnsi"/>
          <w:sz w:val="24"/>
          <w:szCs w:val="24"/>
          <w:lang w:eastAsia="sk-SK"/>
        </w:rPr>
        <w:tab/>
      </w:r>
      <w:r w:rsidR="00517A55" w:rsidRPr="001C3C4D">
        <w:rPr>
          <w:rFonts w:cstheme="minorHAnsi"/>
        </w:rPr>
        <w:t xml:space="preserve">Národný program vytvára </w:t>
      </w:r>
      <w:r w:rsidR="00CE750B" w:rsidRPr="001C3C4D">
        <w:rPr>
          <w:rFonts w:cstheme="minorHAnsi"/>
        </w:rPr>
        <w:t xml:space="preserve">organizačný </w:t>
      </w:r>
      <w:r w:rsidR="00517A55" w:rsidRPr="001C3C4D">
        <w:rPr>
          <w:rFonts w:cstheme="minorHAnsi"/>
        </w:rPr>
        <w:t xml:space="preserve">rámec </w:t>
      </w:r>
      <w:r w:rsidR="00CE750B" w:rsidRPr="001C3C4D">
        <w:rPr>
          <w:rFonts w:cstheme="minorHAnsi"/>
        </w:rPr>
        <w:t xml:space="preserve">nevyhnutný </w:t>
      </w:r>
      <w:r w:rsidR="00517A55" w:rsidRPr="001C3C4D">
        <w:rPr>
          <w:rFonts w:cstheme="minorHAnsi"/>
        </w:rPr>
        <w:t xml:space="preserve">pre </w:t>
      </w:r>
      <w:r w:rsidR="00CE750B" w:rsidRPr="001C3C4D">
        <w:rPr>
          <w:rFonts w:cstheme="minorHAnsi"/>
        </w:rPr>
        <w:t>efektívne</w:t>
      </w:r>
      <w:r w:rsidR="00517A55" w:rsidRPr="001C3C4D">
        <w:rPr>
          <w:rFonts w:cstheme="minorHAnsi"/>
        </w:rPr>
        <w:t xml:space="preserve"> a</w:t>
      </w:r>
      <w:r w:rsidR="00CE750B" w:rsidRPr="001C3C4D">
        <w:rPr>
          <w:rFonts w:cstheme="minorHAnsi"/>
        </w:rPr>
        <w:t xml:space="preserve"> trvalo </w:t>
      </w:r>
      <w:r w:rsidR="00517A55" w:rsidRPr="001C3C4D">
        <w:rPr>
          <w:rFonts w:cstheme="minorHAnsi"/>
        </w:rPr>
        <w:t>udržateľné využívanie</w:t>
      </w:r>
      <w:r w:rsidR="00517A55" w:rsidRPr="001C3C4D">
        <w:rPr>
          <w:rFonts w:cstheme="minorHAnsi"/>
          <w:b/>
        </w:rPr>
        <w:t xml:space="preserve"> </w:t>
      </w:r>
      <w:r w:rsidR="00517A55" w:rsidRPr="001C3C4D">
        <w:rPr>
          <w:rFonts w:cstheme="minorHAnsi"/>
        </w:rPr>
        <w:t xml:space="preserve">genetických zdrojov lesných drevín v súlade s potrebami spoločnosti, lesného hospodárstva a  adaptácie lesov na klimatickú zmenu. Definuje priority, stanovuje ciele a poskytuje vecnú a organizačnú podporu pre aktivity na dosiahnutie stanovených cieľov. </w:t>
      </w:r>
    </w:p>
    <w:p w:rsidR="00517A55" w:rsidRPr="00CE30F3" w:rsidRDefault="00517A55" w:rsidP="00591197">
      <w:pPr>
        <w:tabs>
          <w:tab w:val="left" w:pos="709"/>
        </w:tabs>
        <w:spacing w:after="0" w:line="240" w:lineRule="auto"/>
        <w:jc w:val="both"/>
        <w:rPr>
          <w:rFonts w:eastAsia="Times New Roman" w:cstheme="minorHAnsi"/>
          <w:sz w:val="24"/>
          <w:szCs w:val="24"/>
          <w:lang w:eastAsia="sk-SK"/>
        </w:rPr>
      </w:pPr>
    </w:p>
    <w:p w:rsidR="00CE30F3" w:rsidRDefault="00CE30F3" w:rsidP="00CE30F3">
      <w:pPr>
        <w:tabs>
          <w:tab w:val="left" w:pos="3119"/>
        </w:tabs>
        <w:spacing w:after="0" w:line="240" w:lineRule="auto"/>
        <w:ind w:left="284" w:hanging="284"/>
        <w:jc w:val="both"/>
        <w:rPr>
          <w:rFonts w:eastAsia="Times New Roman" w:cstheme="minorHAnsi"/>
          <w:b/>
          <w:sz w:val="24"/>
          <w:szCs w:val="24"/>
          <w:lang w:eastAsia="sk-SK"/>
        </w:rPr>
      </w:pPr>
    </w:p>
    <w:p w:rsidR="00CE30F3" w:rsidRPr="00CE30F3" w:rsidRDefault="00517A55" w:rsidP="00CE30F3">
      <w:pPr>
        <w:tabs>
          <w:tab w:val="left" w:pos="3119"/>
        </w:tabs>
        <w:spacing w:after="0" w:line="240" w:lineRule="auto"/>
        <w:jc w:val="both"/>
        <w:rPr>
          <w:rFonts w:eastAsia="Times New Roman" w:cstheme="minorHAnsi"/>
          <w:b/>
          <w:sz w:val="28"/>
          <w:szCs w:val="28"/>
          <w:lang w:eastAsia="sk-SK"/>
        </w:rPr>
      </w:pPr>
      <w:r>
        <w:rPr>
          <w:rFonts w:eastAsia="Times New Roman" w:cstheme="minorHAnsi"/>
          <w:b/>
          <w:sz w:val="28"/>
          <w:szCs w:val="28"/>
          <w:lang w:eastAsia="sk-SK"/>
        </w:rPr>
        <w:t>4.1.</w:t>
      </w:r>
      <w:r w:rsidR="00CE30F3" w:rsidRPr="00CE30F3">
        <w:rPr>
          <w:rFonts w:eastAsia="Times New Roman" w:cstheme="minorHAnsi"/>
          <w:b/>
          <w:sz w:val="28"/>
          <w:szCs w:val="28"/>
          <w:lang w:eastAsia="sk-SK"/>
        </w:rPr>
        <w:t xml:space="preserve"> </w:t>
      </w:r>
      <w:r>
        <w:rPr>
          <w:rFonts w:eastAsia="Times New Roman" w:cstheme="minorHAnsi"/>
          <w:b/>
          <w:sz w:val="28"/>
          <w:szCs w:val="28"/>
          <w:lang w:eastAsia="sk-SK"/>
        </w:rPr>
        <w:t>Priority národného programu</w:t>
      </w:r>
    </w:p>
    <w:p w:rsidR="00CE30F3" w:rsidRPr="00D924EC" w:rsidRDefault="00CE30F3" w:rsidP="00CE30F3">
      <w:pPr>
        <w:tabs>
          <w:tab w:val="left" w:pos="3119"/>
        </w:tabs>
        <w:spacing w:after="0" w:line="240" w:lineRule="auto"/>
        <w:jc w:val="both"/>
        <w:rPr>
          <w:rFonts w:eastAsia="Times New Roman" w:cstheme="minorHAnsi"/>
          <w:b/>
          <w:color w:val="000000"/>
          <w:sz w:val="24"/>
          <w:szCs w:val="24"/>
          <w:lang w:eastAsia="sk-SK"/>
        </w:rPr>
      </w:pPr>
    </w:p>
    <w:p w:rsidR="00517A55" w:rsidRDefault="00591197" w:rsidP="00CE30F3">
      <w:pPr>
        <w:tabs>
          <w:tab w:val="left" w:pos="0"/>
        </w:tabs>
        <w:spacing w:after="0"/>
        <w:jc w:val="both"/>
        <w:rPr>
          <w:rFonts w:cstheme="minorHAnsi"/>
          <w:sz w:val="24"/>
          <w:szCs w:val="24"/>
        </w:rPr>
      </w:pPr>
      <w:r>
        <w:rPr>
          <w:rFonts w:cstheme="minorHAnsi"/>
          <w:b/>
          <w:sz w:val="24"/>
          <w:szCs w:val="24"/>
        </w:rPr>
        <w:tab/>
      </w:r>
    </w:p>
    <w:p w:rsidR="00CE30F3" w:rsidRPr="001C3C4D" w:rsidRDefault="00CE30F3" w:rsidP="008F66BE">
      <w:pPr>
        <w:pStyle w:val="Odsekzoznamu"/>
        <w:numPr>
          <w:ilvl w:val="0"/>
          <w:numId w:val="28"/>
        </w:numPr>
        <w:tabs>
          <w:tab w:val="left" w:pos="426"/>
          <w:tab w:val="left" w:pos="3119"/>
        </w:tabs>
        <w:spacing w:after="0" w:line="240" w:lineRule="auto"/>
        <w:ind w:left="284" w:hanging="284"/>
        <w:jc w:val="both"/>
        <w:rPr>
          <w:rFonts w:cstheme="minorHAnsi"/>
        </w:rPr>
      </w:pPr>
      <w:r w:rsidRPr="00517A55">
        <w:rPr>
          <w:rFonts w:eastAsia="Times New Roman" w:cstheme="minorHAnsi"/>
          <w:b/>
          <w:color w:val="000000"/>
          <w:sz w:val="24"/>
          <w:szCs w:val="24"/>
          <w:lang w:eastAsia="sk-SK"/>
        </w:rPr>
        <w:t>Vytvorenie predpokladov pre trvalo udržateľné využívanie lesných genetických zdrojov</w:t>
      </w:r>
      <w:r w:rsidR="00517A55" w:rsidRPr="00517A55">
        <w:rPr>
          <w:rFonts w:eastAsia="Times New Roman" w:cstheme="minorHAnsi"/>
          <w:color w:val="000000"/>
          <w:sz w:val="24"/>
          <w:szCs w:val="24"/>
          <w:lang w:eastAsia="sk-SK"/>
        </w:rPr>
        <w:t xml:space="preserve">, </w:t>
      </w:r>
      <w:r w:rsidR="00517A55" w:rsidRPr="001C3C4D">
        <w:rPr>
          <w:rFonts w:eastAsia="Times New Roman" w:cstheme="minorHAnsi"/>
          <w:color w:val="000000"/>
          <w:lang w:eastAsia="sk-SK"/>
        </w:rPr>
        <w:t>prostredníctvom</w:t>
      </w:r>
      <w:r w:rsidRPr="001C3C4D">
        <w:rPr>
          <w:rFonts w:cstheme="minorHAnsi"/>
        </w:rPr>
        <w:t xml:space="preserve"> dokumentácie genetických zdrojov lesných drevín, aktuálnych informácií o objektoch slúžiacich na ochranu genetických zdrojov lesných drevín SR. Sledovanie vývoja a miery ohrozenosti genetických zdrojov lesných drevín, najmä druhov významných pre lesné hospodárstvo a pre posilnenie biodiverzity lesných ekosystémov. </w:t>
      </w:r>
    </w:p>
    <w:p w:rsidR="00CE30F3" w:rsidRPr="00517A55" w:rsidRDefault="00CE30F3" w:rsidP="00CE30F3">
      <w:pPr>
        <w:tabs>
          <w:tab w:val="left" w:pos="284"/>
        </w:tabs>
        <w:spacing w:after="0"/>
        <w:ind w:left="284" w:hanging="284"/>
        <w:jc w:val="both"/>
        <w:rPr>
          <w:rFonts w:cstheme="minorHAnsi"/>
          <w:sz w:val="24"/>
          <w:szCs w:val="24"/>
        </w:rPr>
      </w:pPr>
      <w:r w:rsidRPr="001C3C4D">
        <w:rPr>
          <w:rFonts w:cstheme="minorHAnsi"/>
        </w:rPr>
        <w:tab/>
        <w:t>Zabezpečenie prístupu domácich subjektov k informáciám a poznatkom o nových metódach, technických prostriedkoch, o dostupnosti podpôr z verejných zdrojov, právnych predpisoch a medzinárodnej spolupráci. Podieľanie sa na celosvetovom úsilí o zachovanie a využívanie genetických zdrojov lesných drevín, genofondu a biodiverzity.</w:t>
      </w:r>
    </w:p>
    <w:p w:rsidR="00CE30F3" w:rsidRPr="005268E9" w:rsidRDefault="00CE30F3" w:rsidP="00CE30F3">
      <w:pPr>
        <w:spacing w:after="0" w:line="240" w:lineRule="auto"/>
        <w:ind w:left="308" w:hanging="308"/>
        <w:jc w:val="both"/>
        <w:rPr>
          <w:rFonts w:eastAsia="Times New Roman" w:cstheme="minorHAnsi"/>
          <w:b/>
          <w:color w:val="000000"/>
          <w:sz w:val="24"/>
          <w:szCs w:val="24"/>
          <w:lang w:eastAsia="sk-SK"/>
        </w:rPr>
      </w:pPr>
    </w:p>
    <w:p w:rsidR="00CE30F3" w:rsidRPr="001C3C4D" w:rsidRDefault="00CE30F3" w:rsidP="00CE30F3">
      <w:pPr>
        <w:spacing w:after="0" w:line="240" w:lineRule="auto"/>
        <w:ind w:left="308" w:hanging="308"/>
        <w:jc w:val="both"/>
        <w:rPr>
          <w:rFonts w:eastAsia="Times New Roman" w:cstheme="minorHAnsi"/>
          <w:color w:val="000000"/>
          <w:lang w:eastAsia="sk-SK"/>
        </w:rPr>
      </w:pPr>
      <w:r w:rsidRPr="005268E9">
        <w:rPr>
          <w:rFonts w:eastAsia="Times New Roman" w:cstheme="minorHAnsi"/>
          <w:b/>
          <w:color w:val="000000"/>
          <w:sz w:val="24"/>
          <w:szCs w:val="24"/>
          <w:lang w:eastAsia="sk-SK"/>
        </w:rPr>
        <w:t>2.</w:t>
      </w:r>
      <w:r w:rsidRPr="005268E9">
        <w:rPr>
          <w:rFonts w:eastAsia="Times New Roman" w:cstheme="minorHAnsi"/>
          <w:b/>
          <w:color w:val="000000"/>
          <w:sz w:val="24"/>
          <w:szCs w:val="24"/>
          <w:lang w:eastAsia="sk-SK"/>
        </w:rPr>
        <w:tab/>
      </w:r>
      <w:r w:rsidRPr="008F66BE">
        <w:rPr>
          <w:rFonts w:eastAsia="Times New Roman" w:cstheme="minorHAnsi"/>
          <w:b/>
          <w:color w:val="000000"/>
          <w:sz w:val="24"/>
          <w:szCs w:val="24"/>
          <w:lang w:eastAsia="sk-SK"/>
        </w:rPr>
        <w:t>Zabezpečenie dostupnosti genetických zdrojov pre obhospodarovateľov lesov</w:t>
      </w:r>
      <w:r w:rsidRPr="005268E9">
        <w:rPr>
          <w:rFonts w:eastAsia="Times New Roman" w:cstheme="minorHAnsi"/>
          <w:b/>
          <w:color w:val="000000"/>
          <w:sz w:val="24"/>
          <w:szCs w:val="24"/>
          <w:lang w:eastAsia="sk-SK"/>
        </w:rPr>
        <w:t xml:space="preserve"> </w:t>
      </w:r>
      <w:r w:rsidRPr="001C3C4D">
        <w:rPr>
          <w:rFonts w:eastAsia="Times New Roman" w:cstheme="minorHAnsi"/>
          <w:color w:val="000000"/>
          <w:lang w:eastAsia="sk-SK"/>
        </w:rPr>
        <w:t xml:space="preserve">a </w:t>
      </w:r>
      <w:r w:rsidRPr="001C3C4D">
        <w:rPr>
          <w:rFonts w:cstheme="minorHAnsi"/>
        </w:rPr>
        <w:t xml:space="preserve">aj zahraničné subjekty na základe ich oprávnených potrieb, v súlade s platnými predpismi SR, EÚ a medzinárodnými záväzkami v oblasti genetických zdrojov lesných drevín. </w:t>
      </w:r>
      <w:r w:rsidRPr="001C3C4D">
        <w:rPr>
          <w:rFonts w:eastAsia="Times New Roman" w:cstheme="minorHAnsi"/>
          <w:bCs/>
          <w:color w:val="000000"/>
          <w:lang w:eastAsia="sk-SK"/>
        </w:rPr>
        <w:t xml:space="preserve">Zlepšenie využívania disponibilných zdrojov lesného reprodukčného materiálu </w:t>
      </w:r>
      <w:r w:rsidRPr="001C3C4D">
        <w:rPr>
          <w:rFonts w:eastAsia="Times New Roman" w:cstheme="minorHAnsi"/>
          <w:color w:val="000000"/>
          <w:lang w:eastAsia="sk-SK"/>
        </w:rPr>
        <w:t xml:space="preserve">pre obnovu lesov a podpora používania lokálne adaptovaných semien a sadeníc v súlade s posunom klimatických podmienok. Posilnenie záruk pravosti lesného reprodukčného materiálu zvýšením </w:t>
      </w:r>
      <w:r w:rsidR="00EC4B48" w:rsidRPr="001C3C4D">
        <w:rPr>
          <w:rFonts w:eastAsia="Times New Roman" w:cstheme="minorHAnsi"/>
          <w:color w:val="000000"/>
          <w:lang w:eastAsia="sk-SK"/>
        </w:rPr>
        <w:t>intenzity kontroly zberov lesného reprodukčného materiálu</w:t>
      </w:r>
      <w:r w:rsidRPr="001C3C4D">
        <w:rPr>
          <w:rFonts w:eastAsia="Times New Roman" w:cstheme="minorHAnsi"/>
          <w:color w:val="000000"/>
          <w:lang w:eastAsia="sk-SK"/>
        </w:rPr>
        <w:t xml:space="preserve"> v rámci </w:t>
      </w:r>
      <w:r w:rsidR="008F66BE" w:rsidRPr="001C3C4D">
        <w:rPr>
          <w:rFonts w:eastAsia="Times New Roman" w:cstheme="minorHAnsi"/>
          <w:color w:val="000000"/>
          <w:lang w:eastAsia="sk-SK"/>
        </w:rPr>
        <w:t xml:space="preserve">dozornej činnosti orgánov štátnej správy a štátnej odbornej </w:t>
      </w:r>
      <w:r w:rsidR="008F66BE" w:rsidRPr="001C3C4D">
        <w:rPr>
          <w:rFonts w:eastAsia="Times New Roman" w:cstheme="minorHAnsi"/>
          <w:bCs/>
          <w:color w:val="000000"/>
          <w:lang w:eastAsia="sk-SK"/>
        </w:rPr>
        <w:t>kontroly</w:t>
      </w:r>
      <w:r w:rsidR="00EC4B48" w:rsidRPr="001C3C4D">
        <w:rPr>
          <w:rFonts w:eastAsia="Times New Roman" w:cstheme="minorHAnsi"/>
          <w:color w:val="000000"/>
          <w:lang w:eastAsia="sk-SK"/>
        </w:rPr>
        <w:t xml:space="preserve"> v oblasti produkcie lesného reprodukčného materiálu a jeho uvádzania na trh</w:t>
      </w:r>
      <w:r w:rsidR="008F66BE" w:rsidRPr="001C3C4D">
        <w:rPr>
          <w:rFonts w:eastAsia="Times New Roman" w:cstheme="minorHAnsi"/>
          <w:bCs/>
          <w:color w:val="000000"/>
          <w:lang w:eastAsia="sk-SK"/>
        </w:rPr>
        <w:t>.</w:t>
      </w:r>
    </w:p>
    <w:p w:rsidR="00CE30F3" w:rsidRPr="005268E9" w:rsidRDefault="00CE30F3" w:rsidP="00CE30F3">
      <w:pPr>
        <w:pStyle w:val="Odsekzoznamu"/>
        <w:tabs>
          <w:tab w:val="left" w:pos="3119"/>
        </w:tabs>
        <w:spacing w:after="0" w:line="240" w:lineRule="auto"/>
        <w:ind w:left="284"/>
        <w:jc w:val="both"/>
        <w:rPr>
          <w:rFonts w:eastAsia="Times New Roman" w:cstheme="minorHAnsi"/>
          <w:b/>
          <w:color w:val="000000"/>
          <w:sz w:val="24"/>
          <w:szCs w:val="24"/>
          <w:lang w:eastAsia="sk-SK"/>
        </w:rPr>
      </w:pPr>
    </w:p>
    <w:p w:rsidR="00CE30F3" w:rsidRPr="001C3C4D" w:rsidRDefault="00CE30F3" w:rsidP="00CE30F3">
      <w:pPr>
        <w:spacing w:after="0" w:line="240" w:lineRule="auto"/>
        <w:ind w:left="308" w:hanging="308"/>
        <w:jc w:val="both"/>
        <w:rPr>
          <w:rFonts w:cstheme="minorHAnsi"/>
        </w:rPr>
      </w:pPr>
      <w:r w:rsidRPr="005268E9">
        <w:rPr>
          <w:rFonts w:eastAsia="Times New Roman" w:cstheme="minorHAnsi"/>
          <w:b/>
          <w:color w:val="000000"/>
          <w:sz w:val="24"/>
          <w:szCs w:val="24"/>
          <w:lang w:eastAsia="sk-SK"/>
        </w:rPr>
        <w:t>3.</w:t>
      </w:r>
      <w:r w:rsidRPr="005268E9">
        <w:rPr>
          <w:rFonts w:eastAsia="Times New Roman" w:cstheme="minorHAnsi"/>
          <w:b/>
          <w:color w:val="000000"/>
          <w:sz w:val="24"/>
          <w:szCs w:val="24"/>
          <w:lang w:eastAsia="sk-SK"/>
        </w:rPr>
        <w:tab/>
        <w:t xml:space="preserve">Zachovanie genetických zdrojov lesných drevín </w:t>
      </w:r>
      <w:r w:rsidRPr="001C3C4D">
        <w:rPr>
          <w:rFonts w:eastAsia="Times New Roman" w:cstheme="minorHAnsi"/>
          <w:color w:val="000000"/>
          <w:lang w:eastAsia="sk-SK"/>
        </w:rPr>
        <w:t xml:space="preserve">v mieste ich prirodzeného výskytu v génových základniach a v prípade cenných a ohrozených zdrojov aj </w:t>
      </w:r>
      <w:r w:rsidRPr="001C3C4D">
        <w:rPr>
          <w:rFonts w:eastAsia="Times New Roman" w:cstheme="minorHAnsi"/>
          <w:i/>
          <w:color w:val="000000"/>
          <w:lang w:eastAsia="sk-SK"/>
        </w:rPr>
        <w:t>ex situ</w:t>
      </w:r>
      <w:r w:rsidRPr="001C3C4D">
        <w:rPr>
          <w:rFonts w:eastAsia="Times New Roman" w:cstheme="minorHAnsi"/>
          <w:color w:val="000000"/>
          <w:lang w:eastAsia="sk-SK"/>
        </w:rPr>
        <w:t xml:space="preserve"> v banke semien lesných drevín, archívoch klonov, semenných porastoch  a sadoch.  </w:t>
      </w:r>
    </w:p>
    <w:p w:rsidR="00CE30F3" w:rsidRPr="001C3C4D" w:rsidRDefault="00CE30F3" w:rsidP="00CE30F3">
      <w:pPr>
        <w:rPr>
          <w:rFonts w:eastAsia="Times New Roman" w:cstheme="minorHAnsi"/>
          <w:b/>
          <w:color w:val="FF0000"/>
          <w:lang w:eastAsia="sk-SK"/>
        </w:rPr>
      </w:pPr>
      <w:r w:rsidRPr="001C3C4D">
        <w:rPr>
          <w:rFonts w:eastAsia="Times New Roman" w:cstheme="minorHAnsi"/>
          <w:b/>
          <w:color w:val="FF0000"/>
          <w:lang w:eastAsia="sk-SK"/>
        </w:rPr>
        <w:br w:type="page"/>
      </w:r>
    </w:p>
    <w:p w:rsidR="008F66BE" w:rsidRPr="008F66BE" w:rsidRDefault="008F66BE" w:rsidP="008F66BE">
      <w:pPr>
        <w:tabs>
          <w:tab w:val="left" w:pos="3119"/>
        </w:tabs>
        <w:spacing w:after="0" w:line="240" w:lineRule="auto"/>
        <w:jc w:val="both"/>
        <w:rPr>
          <w:rFonts w:eastAsia="Times New Roman" w:cstheme="minorHAnsi"/>
          <w:b/>
          <w:sz w:val="28"/>
          <w:szCs w:val="28"/>
          <w:lang w:eastAsia="sk-SK"/>
        </w:rPr>
      </w:pPr>
      <w:r w:rsidRPr="008F66BE">
        <w:rPr>
          <w:rFonts w:eastAsia="Times New Roman" w:cstheme="minorHAnsi"/>
          <w:b/>
          <w:sz w:val="28"/>
          <w:szCs w:val="28"/>
          <w:lang w:eastAsia="sk-SK"/>
        </w:rPr>
        <w:lastRenderedPageBreak/>
        <w:t>4.2. Ciele a</w:t>
      </w:r>
      <w:r>
        <w:rPr>
          <w:rFonts w:eastAsia="Times New Roman" w:cstheme="minorHAnsi"/>
          <w:b/>
          <w:sz w:val="28"/>
          <w:szCs w:val="28"/>
          <w:lang w:eastAsia="sk-SK"/>
        </w:rPr>
        <w:t> rámcové opatrenia národného programu</w:t>
      </w:r>
    </w:p>
    <w:p w:rsidR="008F66BE" w:rsidRPr="00D924EC" w:rsidRDefault="008F66BE" w:rsidP="008F66BE">
      <w:pPr>
        <w:tabs>
          <w:tab w:val="left" w:pos="3119"/>
        </w:tabs>
        <w:spacing w:after="0" w:line="240" w:lineRule="auto"/>
        <w:jc w:val="both"/>
        <w:rPr>
          <w:rFonts w:eastAsia="Times New Roman" w:cstheme="minorHAnsi"/>
          <w:b/>
          <w:color w:val="000000"/>
          <w:sz w:val="24"/>
          <w:szCs w:val="24"/>
          <w:lang w:eastAsia="sk-SK"/>
        </w:rPr>
      </w:pPr>
    </w:p>
    <w:p w:rsidR="008F66BE" w:rsidRPr="008F66BE" w:rsidRDefault="008F66BE" w:rsidP="008F66BE">
      <w:pPr>
        <w:tabs>
          <w:tab w:val="left" w:pos="3119"/>
        </w:tabs>
        <w:spacing w:after="0" w:line="240" w:lineRule="auto"/>
        <w:jc w:val="both"/>
        <w:rPr>
          <w:rFonts w:eastAsia="Times New Roman" w:cstheme="minorHAnsi"/>
          <w:b/>
          <w:i/>
          <w:color w:val="000000"/>
          <w:sz w:val="24"/>
          <w:szCs w:val="24"/>
          <w:lang w:eastAsia="sk-SK"/>
        </w:rPr>
      </w:pPr>
      <w:r w:rsidRPr="008F66BE">
        <w:rPr>
          <w:rFonts w:eastAsia="Times New Roman" w:cstheme="minorHAnsi"/>
          <w:b/>
          <w:i/>
          <w:color w:val="000000"/>
          <w:sz w:val="24"/>
          <w:szCs w:val="24"/>
          <w:lang w:eastAsia="sk-SK"/>
        </w:rPr>
        <w:t xml:space="preserve">Cieľ </w:t>
      </w:r>
      <w:r w:rsidR="00D74D1A">
        <w:rPr>
          <w:rFonts w:eastAsia="Times New Roman" w:cstheme="minorHAnsi"/>
          <w:b/>
          <w:i/>
          <w:color w:val="000000"/>
          <w:sz w:val="24"/>
          <w:szCs w:val="24"/>
          <w:lang w:eastAsia="sk-SK"/>
        </w:rPr>
        <w:t xml:space="preserve">č. </w:t>
      </w:r>
      <w:r w:rsidRPr="008F66BE">
        <w:rPr>
          <w:rFonts w:eastAsia="Times New Roman" w:cstheme="minorHAnsi"/>
          <w:b/>
          <w:i/>
          <w:color w:val="000000"/>
          <w:sz w:val="24"/>
          <w:szCs w:val="24"/>
          <w:lang w:eastAsia="sk-SK"/>
        </w:rPr>
        <w:t>1: Zabezpečenie informačnej databázy, monitorovania stavu a  vývoja genetických zdrojov lesných drevín</w:t>
      </w:r>
    </w:p>
    <w:p w:rsidR="008F66BE" w:rsidRPr="00D924EC" w:rsidRDefault="008F66BE" w:rsidP="008F66BE">
      <w:pPr>
        <w:tabs>
          <w:tab w:val="left" w:pos="3119"/>
        </w:tabs>
        <w:spacing w:after="0" w:line="240" w:lineRule="auto"/>
        <w:jc w:val="both"/>
        <w:rPr>
          <w:rFonts w:eastAsia="Times New Roman" w:cstheme="minorHAnsi"/>
          <w:b/>
          <w:color w:val="000000"/>
          <w:sz w:val="24"/>
          <w:szCs w:val="24"/>
          <w:lang w:eastAsia="sk-SK"/>
        </w:rPr>
      </w:pPr>
    </w:p>
    <w:p w:rsidR="008F66BE" w:rsidRPr="001C3C4D" w:rsidRDefault="00305060" w:rsidP="00305060">
      <w:pPr>
        <w:tabs>
          <w:tab w:val="left" w:pos="709"/>
        </w:tabs>
        <w:spacing w:after="0" w:line="240" w:lineRule="auto"/>
        <w:jc w:val="both"/>
        <w:rPr>
          <w:rFonts w:eastAsia="Times New Roman" w:cstheme="minorHAnsi"/>
          <w:bCs/>
          <w:color w:val="000000"/>
          <w:lang w:eastAsia="sk-SK"/>
        </w:rPr>
      </w:pPr>
      <w:r>
        <w:rPr>
          <w:rFonts w:eastAsia="Times New Roman" w:cstheme="minorHAnsi"/>
          <w:bCs/>
          <w:color w:val="000000"/>
          <w:sz w:val="24"/>
          <w:szCs w:val="24"/>
          <w:lang w:eastAsia="sk-SK"/>
        </w:rPr>
        <w:tab/>
      </w:r>
      <w:r w:rsidR="008F66BE" w:rsidRPr="001C3C4D">
        <w:rPr>
          <w:rFonts w:eastAsia="Times New Roman" w:cstheme="minorHAnsi"/>
          <w:bCs/>
          <w:color w:val="000000"/>
          <w:lang w:eastAsia="sk-SK"/>
        </w:rPr>
        <w:t>Zabezpečenie aktuálnych informácií o objektoch slúžiacich na ochranu genofondu a o stave zdrojov l</w:t>
      </w:r>
      <w:r w:rsidR="00B054B1" w:rsidRPr="001C3C4D">
        <w:rPr>
          <w:rFonts w:eastAsia="Times New Roman" w:cstheme="minorHAnsi"/>
          <w:bCs/>
          <w:color w:val="000000"/>
          <w:lang w:eastAsia="sk-SK"/>
        </w:rPr>
        <w:t xml:space="preserve">esného reprodukčného materiálu je </w:t>
      </w:r>
      <w:r w:rsidR="008F66BE" w:rsidRPr="001C3C4D">
        <w:rPr>
          <w:rFonts w:eastAsia="Times New Roman" w:cstheme="minorHAnsi"/>
          <w:bCs/>
          <w:color w:val="000000"/>
          <w:lang w:eastAsia="sk-SK"/>
        </w:rPr>
        <w:t xml:space="preserve">potrebné </w:t>
      </w:r>
      <w:r w:rsidR="00D647F9" w:rsidRPr="001C3C4D">
        <w:rPr>
          <w:rFonts w:eastAsia="Times New Roman" w:cstheme="minorHAnsi"/>
          <w:bCs/>
          <w:color w:val="000000"/>
          <w:lang w:eastAsia="sk-SK"/>
        </w:rPr>
        <w:t xml:space="preserve">aj </w:t>
      </w:r>
      <w:r w:rsidR="008F66BE" w:rsidRPr="001C3C4D">
        <w:rPr>
          <w:rFonts w:eastAsia="Times New Roman" w:cstheme="minorHAnsi"/>
          <w:bCs/>
          <w:color w:val="000000"/>
          <w:lang w:eastAsia="sk-SK"/>
        </w:rPr>
        <w:t>na splnenie záväzkov vyplývajúcich z predpisov EÚ, Schémy OECD pre lesný reprodukčný materiál a členstva vo FAO. Európsky program pre lesné genetické zdroje v génových základniach lesných drevín predpokladá periodické hodnotenie  vývoja a reprodukcie genofondu cieľových drevín. Analýza výhľadovej potreby reprodukčného materiálu a ohrozenosti existujúcich zdrojov škodlivými činiteľmi je východiskom pre identifikáciu budúcich potrieb. To je možné analýzou informácií o drevinovom zložení, vekovej štruktúre a prognóz posunu klimatických areálov jednotlivých drevín.</w:t>
      </w:r>
    </w:p>
    <w:p w:rsidR="008F66BE" w:rsidRDefault="008F66BE" w:rsidP="008F66BE">
      <w:pPr>
        <w:tabs>
          <w:tab w:val="left" w:pos="3119"/>
        </w:tabs>
        <w:spacing w:after="0" w:line="240" w:lineRule="auto"/>
        <w:jc w:val="both"/>
        <w:rPr>
          <w:rFonts w:eastAsia="Times New Roman" w:cstheme="minorHAnsi"/>
          <w:bCs/>
          <w:color w:val="000000"/>
          <w:sz w:val="24"/>
          <w:szCs w:val="24"/>
          <w:lang w:eastAsia="sk-SK"/>
        </w:rPr>
      </w:pPr>
    </w:p>
    <w:p w:rsidR="008F66BE" w:rsidRDefault="008F66BE" w:rsidP="008F66BE">
      <w:pPr>
        <w:tabs>
          <w:tab w:val="left" w:pos="3119"/>
        </w:tabs>
        <w:spacing w:after="0" w:line="240" w:lineRule="auto"/>
        <w:jc w:val="both"/>
        <w:rPr>
          <w:rFonts w:eastAsia="Times New Roman" w:cstheme="minorHAnsi"/>
          <w:b/>
          <w:color w:val="000000"/>
          <w:sz w:val="24"/>
          <w:szCs w:val="24"/>
          <w:lang w:eastAsia="sk-SK"/>
        </w:rPr>
      </w:pPr>
      <w:r>
        <w:rPr>
          <w:rFonts w:eastAsia="Times New Roman" w:cstheme="minorHAnsi"/>
          <w:b/>
          <w:color w:val="000000"/>
          <w:sz w:val="24"/>
          <w:szCs w:val="24"/>
          <w:lang w:eastAsia="sk-SK"/>
        </w:rPr>
        <w:t xml:space="preserve">Rámcové opatrenia na </w:t>
      </w:r>
      <w:r w:rsidRPr="00D924EC">
        <w:rPr>
          <w:rFonts w:eastAsia="Times New Roman" w:cstheme="minorHAnsi"/>
          <w:b/>
          <w:color w:val="000000"/>
          <w:sz w:val="24"/>
          <w:szCs w:val="24"/>
          <w:lang w:eastAsia="sk-SK"/>
        </w:rPr>
        <w:t xml:space="preserve">dosiahnutie cieľa:  </w:t>
      </w:r>
    </w:p>
    <w:p w:rsidR="008F66BE" w:rsidRPr="00971DD2" w:rsidRDefault="008F66BE" w:rsidP="00B054B1">
      <w:pPr>
        <w:pStyle w:val="Odsekzoznamu"/>
        <w:numPr>
          <w:ilvl w:val="1"/>
          <w:numId w:val="28"/>
        </w:numPr>
        <w:tabs>
          <w:tab w:val="left" w:pos="3119"/>
        </w:tabs>
        <w:spacing w:after="0" w:line="240" w:lineRule="auto"/>
        <w:ind w:left="426" w:hanging="426"/>
        <w:jc w:val="both"/>
        <w:rPr>
          <w:rFonts w:eastAsia="Times New Roman" w:cstheme="minorHAnsi"/>
          <w:bCs/>
          <w:color w:val="000000"/>
          <w:lang w:eastAsia="sk-SK"/>
        </w:rPr>
      </w:pPr>
      <w:r w:rsidRPr="00971DD2">
        <w:rPr>
          <w:rFonts w:eastAsia="Times New Roman" w:cstheme="minorHAnsi"/>
          <w:bCs/>
          <w:color w:val="000000"/>
          <w:lang w:eastAsia="sk-SK"/>
        </w:rPr>
        <w:t>Priebežné dopĺňanie, aktualizácia a zdieľanie informácií o génových základn</w:t>
      </w:r>
      <w:r w:rsidR="00B054B1" w:rsidRPr="00971DD2">
        <w:rPr>
          <w:rFonts w:eastAsia="Times New Roman" w:cstheme="minorHAnsi"/>
          <w:bCs/>
          <w:color w:val="000000"/>
          <w:lang w:eastAsia="sk-SK"/>
        </w:rPr>
        <w:t>iach a zdrojoch lesného</w:t>
      </w:r>
      <w:r w:rsidRPr="00971DD2">
        <w:rPr>
          <w:rFonts w:eastAsia="Times New Roman" w:cstheme="minorHAnsi"/>
          <w:bCs/>
          <w:color w:val="000000"/>
          <w:lang w:eastAsia="sk-SK"/>
        </w:rPr>
        <w:t xml:space="preserve"> reprodukčného materiálu. </w:t>
      </w:r>
    </w:p>
    <w:p w:rsidR="008F66BE" w:rsidRPr="00971DD2" w:rsidRDefault="00B054B1" w:rsidP="00B054B1">
      <w:pPr>
        <w:tabs>
          <w:tab w:val="left" w:pos="3119"/>
        </w:tabs>
        <w:spacing w:after="0" w:line="240" w:lineRule="auto"/>
        <w:ind w:left="284" w:hanging="284"/>
        <w:rPr>
          <w:rFonts w:eastAsia="Times New Roman" w:cstheme="minorHAnsi"/>
          <w:bCs/>
          <w:color w:val="000000"/>
          <w:lang w:eastAsia="sk-SK"/>
        </w:rPr>
      </w:pPr>
      <w:r w:rsidRPr="00971DD2">
        <w:rPr>
          <w:rFonts w:eastAsia="Times New Roman" w:cstheme="minorHAnsi"/>
          <w:bCs/>
          <w:color w:val="000000"/>
          <w:lang w:eastAsia="sk-SK"/>
        </w:rPr>
        <w:t xml:space="preserve">1.2. </w:t>
      </w:r>
      <w:r w:rsidR="008F66BE" w:rsidRPr="00971DD2">
        <w:rPr>
          <w:rFonts w:eastAsia="Times New Roman" w:cstheme="minorHAnsi"/>
          <w:bCs/>
          <w:color w:val="000000"/>
          <w:lang w:eastAsia="sk-SK"/>
        </w:rPr>
        <w:t xml:space="preserve">Monitorovanie stavu génových základní a zdrojov </w:t>
      </w:r>
      <w:r w:rsidR="00EC4B48" w:rsidRPr="00971DD2">
        <w:rPr>
          <w:rFonts w:eastAsia="Times New Roman" w:cstheme="minorHAnsi"/>
          <w:bCs/>
          <w:color w:val="000000"/>
          <w:lang w:eastAsia="sk-SK"/>
        </w:rPr>
        <w:t xml:space="preserve">lesného </w:t>
      </w:r>
      <w:r w:rsidR="008F66BE" w:rsidRPr="00971DD2">
        <w:rPr>
          <w:rFonts w:eastAsia="Times New Roman" w:cstheme="minorHAnsi"/>
          <w:bCs/>
          <w:color w:val="000000"/>
          <w:lang w:eastAsia="sk-SK"/>
        </w:rPr>
        <w:t xml:space="preserve">reprodukčného materiálu. </w:t>
      </w:r>
    </w:p>
    <w:p w:rsidR="00454C90" w:rsidRPr="00971DD2" w:rsidRDefault="00B054B1" w:rsidP="00B054B1">
      <w:pPr>
        <w:tabs>
          <w:tab w:val="left" w:pos="3119"/>
        </w:tabs>
        <w:spacing w:after="0" w:line="240" w:lineRule="auto"/>
        <w:ind w:left="284" w:hanging="284"/>
        <w:rPr>
          <w:rFonts w:eastAsia="Times New Roman" w:cstheme="minorHAnsi"/>
          <w:bCs/>
          <w:color w:val="000000"/>
          <w:lang w:eastAsia="sk-SK"/>
        </w:rPr>
      </w:pPr>
      <w:r w:rsidRPr="00971DD2">
        <w:rPr>
          <w:rFonts w:eastAsia="Times New Roman" w:cstheme="minorHAnsi"/>
          <w:bCs/>
          <w:color w:val="000000"/>
          <w:lang w:eastAsia="sk-SK"/>
        </w:rPr>
        <w:t xml:space="preserve">1.3. </w:t>
      </w:r>
      <w:r w:rsidR="008F66BE" w:rsidRPr="00971DD2">
        <w:rPr>
          <w:rFonts w:eastAsia="Times New Roman" w:cstheme="minorHAnsi"/>
          <w:bCs/>
          <w:color w:val="000000"/>
          <w:lang w:eastAsia="sk-SK"/>
        </w:rPr>
        <w:t xml:space="preserve">Analýza klimatickej ohrozenosti a výhľadovej potreby </w:t>
      </w:r>
      <w:r w:rsidR="00EC4B48" w:rsidRPr="00971DD2">
        <w:rPr>
          <w:rFonts w:eastAsia="Times New Roman" w:cstheme="minorHAnsi"/>
          <w:bCs/>
          <w:color w:val="000000"/>
          <w:lang w:eastAsia="sk-SK"/>
        </w:rPr>
        <w:t xml:space="preserve">zdrojov </w:t>
      </w:r>
      <w:r w:rsidR="008F66BE" w:rsidRPr="00971DD2">
        <w:rPr>
          <w:rFonts w:eastAsia="Times New Roman" w:cstheme="minorHAnsi"/>
          <w:bCs/>
          <w:color w:val="000000"/>
          <w:lang w:eastAsia="sk-SK"/>
        </w:rPr>
        <w:t>reprodukčného materiálu</w:t>
      </w:r>
      <w:r w:rsidRPr="00971DD2">
        <w:rPr>
          <w:rFonts w:eastAsia="Times New Roman" w:cstheme="minorHAnsi"/>
          <w:bCs/>
          <w:color w:val="000000"/>
          <w:lang w:eastAsia="sk-SK"/>
        </w:rPr>
        <w:t xml:space="preserve"> </w:t>
      </w:r>
      <w:r w:rsidR="00454C90" w:rsidRPr="00971DD2">
        <w:rPr>
          <w:rFonts w:eastAsia="Times New Roman" w:cstheme="minorHAnsi"/>
          <w:bCs/>
          <w:color w:val="000000"/>
          <w:lang w:eastAsia="sk-SK"/>
        </w:rPr>
        <w:t xml:space="preserve">  </w:t>
      </w:r>
    </w:p>
    <w:p w:rsidR="008F66BE" w:rsidRPr="00971DD2" w:rsidRDefault="00454C90" w:rsidP="00B054B1">
      <w:pPr>
        <w:tabs>
          <w:tab w:val="left" w:pos="3119"/>
        </w:tabs>
        <w:spacing w:after="0" w:line="240" w:lineRule="auto"/>
        <w:ind w:left="284" w:hanging="284"/>
        <w:rPr>
          <w:rFonts w:eastAsia="Times New Roman" w:cstheme="minorHAnsi"/>
          <w:bCs/>
          <w:color w:val="000000"/>
          <w:lang w:eastAsia="sk-SK"/>
        </w:rPr>
      </w:pPr>
      <w:r w:rsidRPr="00971DD2">
        <w:rPr>
          <w:rFonts w:eastAsia="Times New Roman" w:cstheme="minorHAnsi"/>
          <w:bCs/>
          <w:color w:val="000000"/>
          <w:lang w:eastAsia="sk-SK"/>
        </w:rPr>
        <w:tab/>
        <w:t xml:space="preserve">   </w:t>
      </w:r>
      <w:r w:rsidR="00B054B1" w:rsidRPr="00971DD2">
        <w:rPr>
          <w:rFonts w:eastAsia="Times New Roman" w:cstheme="minorHAnsi"/>
          <w:bCs/>
          <w:color w:val="000000"/>
          <w:lang w:eastAsia="sk-SK"/>
        </w:rPr>
        <w:t>l</w:t>
      </w:r>
      <w:r w:rsidR="008F66BE" w:rsidRPr="00971DD2">
        <w:rPr>
          <w:rFonts w:eastAsia="Times New Roman" w:cstheme="minorHAnsi"/>
          <w:bCs/>
          <w:color w:val="000000"/>
          <w:lang w:eastAsia="sk-SK"/>
        </w:rPr>
        <w:t xml:space="preserve">esných drevín pre realizáciu adaptačných  opatrení. </w:t>
      </w:r>
    </w:p>
    <w:p w:rsidR="008F66BE" w:rsidRPr="001C3C4D" w:rsidRDefault="008F66BE" w:rsidP="00B054B1">
      <w:pPr>
        <w:spacing w:after="0" w:line="240" w:lineRule="auto"/>
        <w:rPr>
          <w:rFonts w:eastAsia="Times New Roman" w:cstheme="minorHAnsi"/>
          <w:color w:val="000000"/>
          <w:sz w:val="24"/>
          <w:szCs w:val="24"/>
          <w:u w:val="single"/>
          <w:lang w:eastAsia="sk-SK"/>
        </w:rPr>
      </w:pPr>
    </w:p>
    <w:p w:rsidR="008F66BE" w:rsidRPr="001C3C4D" w:rsidRDefault="00B054B1" w:rsidP="00B054B1">
      <w:pPr>
        <w:spacing w:after="0" w:line="240" w:lineRule="auto"/>
        <w:jc w:val="both"/>
        <w:rPr>
          <w:rFonts w:eastAsia="Times New Roman" w:cstheme="minorHAnsi"/>
          <w:color w:val="000000"/>
          <w:lang w:eastAsia="sk-SK"/>
        </w:rPr>
      </w:pPr>
      <w:r w:rsidRPr="001C3C4D">
        <w:rPr>
          <w:rFonts w:eastAsia="Times New Roman" w:cstheme="minorHAnsi"/>
          <w:color w:val="000000"/>
          <w:lang w:eastAsia="sk-SK"/>
        </w:rPr>
        <w:t>Zodpovední</w:t>
      </w:r>
      <w:r w:rsidR="008F66BE" w:rsidRPr="001C3C4D">
        <w:rPr>
          <w:rFonts w:eastAsia="Times New Roman" w:cstheme="minorHAnsi"/>
          <w:color w:val="000000"/>
          <w:lang w:eastAsia="sk-SK"/>
        </w:rPr>
        <w:t>: NLC v kooperácii s</w:t>
      </w:r>
      <w:r w:rsidR="00D74D1A" w:rsidRPr="001C3C4D">
        <w:rPr>
          <w:rFonts w:eastAsia="Times New Roman" w:cstheme="minorHAnsi"/>
          <w:color w:val="000000"/>
          <w:lang w:eastAsia="sk-SK"/>
        </w:rPr>
        <w:t>o správcami zdrojov lesného reprodukčného materiálu</w:t>
      </w:r>
    </w:p>
    <w:p w:rsidR="008F66BE" w:rsidRDefault="008F66BE" w:rsidP="008F66BE">
      <w:pPr>
        <w:tabs>
          <w:tab w:val="left" w:pos="3119"/>
        </w:tabs>
        <w:spacing w:after="0" w:line="240" w:lineRule="auto"/>
        <w:jc w:val="both"/>
        <w:rPr>
          <w:rFonts w:eastAsia="Times New Roman" w:cstheme="minorHAnsi"/>
          <w:color w:val="000000"/>
          <w:sz w:val="24"/>
          <w:szCs w:val="24"/>
          <w:lang w:eastAsia="sk-SK"/>
        </w:rPr>
      </w:pPr>
    </w:p>
    <w:p w:rsidR="008F66BE" w:rsidRPr="00EC4B48" w:rsidRDefault="008F66BE" w:rsidP="008F66BE">
      <w:pPr>
        <w:spacing w:after="0" w:line="240" w:lineRule="auto"/>
        <w:jc w:val="both"/>
        <w:rPr>
          <w:rFonts w:eastAsia="Times New Roman" w:cstheme="minorHAnsi"/>
          <w:i/>
          <w:sz w:val="24"/>
          <w:szCs w:val="24"/>
          <w:lang w:eastAsia="sk-SK"/>
        </w:rPr>
      </w:pPr>
      <w:r w:rsidRPr="00EC4B48">
        <w:rPr>
          <w:rFonts w:eastAsia="Times New Roman" w:cstheme="minorHAnsi"/>
          <w:b/>
          <w:i/>
          <w:color w:val="000000"/>
          <w:sz w:val="24"/>
          <w:szCs w:val="24"/>
          <w:lang w:eastAsia="sk-SK"/>
        </w:rPr>
        <w:t xml:space="preserve">Cieľ </w:t>
      </w:r>
      <w:r w:rsidR="00D74D1A">
        <w:rPr>
          <w:rFonts w:eastAsia="Times New Roman" w:cstheme="minorHAnsi"/>
          <w:b/>
          <w:i/>
          <w:color w:val="000000"/>
          <w:sz w:val="24"/>
          <w:szCs w:val="24"/>
          <w:lang w:eastAsia="sk-SK"/>
        </w:rPr>
        <w:t xml:space="preserve">č. </w:t>
      </w:r>
      <w:r w:rsidRPr="00EC4B48">
        <w:rPr>
          <w:rFonts w:eastAsia="Times New Roman" w:cstheme="minorHAnsi"/>
          <w:b/>
          <w:i/>
          <w:color w:val="000000"/>
          <w:sz w:val="24"/>
          <w:szCs w:val="24"/>
          <w:lang w:eastAsia="sk-SK"/>
        </w:rPr>
        <w:t>2: P</w:t>
      </w:r>
      <w:r w:rsidRPr="00EC4B48">
        <w:rPr>
          <w:rFonts w:eastAsia="Times New Roman" w:cstheme="minorHAnsi"/>
          <w:b/>
          <w:bCs/>
          <w:i/>
          <w:color w:val="000000"/>
          <w:sz w:val="24"/>
          <w:szCs w:val="24"/>
          <w:lang w:eastAsia="sk-SK"/>
        </w:rPr>
        <w:t xml:space="preserve">osilnenie </w:t>
      </w:r>
      <w:r w:rsidRPr="00EC4B48">
        <w:rPr>
          <w:rFonts w:eastAsia="Times New Roman" w:cstheme="minorHAnsi"/>
          <w:b/>
          <w:i/>
          <w:sz w:val="24"/>
          <w:szCs w:val="24"/>
          <w:lang w:eastAsia="sk-SK"/>
        </w:rPr>
        <w:t xml:space="preserve">záruk pravosti </w:t>
      </w:r>
      <w:r w:rsidR="00EC4B48">
        <w:rPr>
          <w:rFonts w:eastAsia="Times New Roman" w:cstheme="minorHAnsi"/>
          <w:b/>
          <w:i/>
          <w:sz w:val="24"/>
          <w:szCs w:val="24"/>
          <w:lang w:eastAsia="sk-SK"/>
        </w:rPr>
        <w:t xml:space="preserve">lesného </w:t>
      </w:r>
      <w:r w:rsidRPr="00EC4B48">
        <w:rPr>
          <w:rFonts w:eastAsia="Times New Roman" w:cstheme="minorHAnsi"/>
          <w:b/>
          <w:i/>
          <w:sz w:val="24"/>
          <w:szCs w:val="24"/>
          <w:lang w:eastAsia="sk-SK"/>
        </w:rPr>
        <w:t>reprodukčného materiálu</w:t>
      </w:r>
      <w:r w:rsidRPr="00EC4B48">
        <w:rPr>
          <w:rFonts w:eastAsia="Times New Roman" w:cstheme="minorHAnsi"/>
          <w:i/>
          <w:sz w:val="24"/>
          <w:szCs w:val="24"/>
          <w:lang w:eastAsia="sk-SK"/>
        </w:rPr>
        <w:t xml:space="preserve"> </w:t>
      </w:r>
    </w:p>
    <w:p w:rsidR="008F66BE" w:rsidRPr="00D924EC" w:rsidRDefault="008F66BE" w:rsidP="008F66BE">
      <w:pPr>
        <w:spacing w:after="0" w:line="240" w:lineRule="auto"/>
        <w:jc w:val="both"/>
        <w:rPr>
          <w:rFonts w:eastAsia="Times New Roman" w:cstheme="minorHAnsi"/>
          <w:b/>
          <w:bCs/>
          <w:color w:val="000000"/>
          <w:sz w:val="24"/>
          <w:szCs w:val="24"/>
          <w:lang w:eastAsia="sk-SK"/>
        </w:rPr>
      </w:pPr>
    </w:p>
    <w:p w:rsidR="008F66BE" w:rsidRPr="001C3C4D" w:rsidRDefault="008F66BE" w:rsidP="00EC4B48">
      <w:pPr>
        <w:spacing w:after="0" w:line="240" w:lineRule="auto"/>
        <w:ind w:firstLine="708"/>
        <w:jc w:val="both"/>
        <w:rPr>
          <w:rFonts w:eastAsia="Times New Roman" w:cstheme="minorHAnsi"/>
          <w:lang w:eastAsia="sk-SK"/>
        </w:rPr>
      </w:pPr>
      <w:r w:rsidRPr="001C3C4D">
        <w:rPr>
          <w:rFonts w:eastAsia="Times New Roman" w:cstheme="minorHAnsi"/>
          <w:color w:val="000000"/>
          <w:lang w:eastAsia="sk-SK"/>
        </w:rPr>
        <w:t>Podmienkou pre trvalo udržateľné využívanie gen</w:t>
      </w:r>
      <w:r w:rsidR="001C3C4D">
        <w:rPr>
          <w:rFonts w:eastAsia="Times New Roman" w:cstheme="minorHAnsi"/>
          <w:color w:val="000000"/>
          <w:lang w:eastAsia="sk-SK"/>
        </w:rPr>
        <w:t xml:space="preserve">etických zdrojov lesných drevín </w:t>
      </w:r>
      <w:r w:rsidRPr="001C3C4D">
        <w:rPr>
          <w:rFonts w:eastAsia="Times New Roman" w:cstheme="minorHAnsi"/>
          <w:color w:val="000000"/>
          <w:lang w:eastAsia="sk-SK"/>
        </w:rPr>
        <w:t xml:space="preserve">je zabezpečenie kvalitných zdrojov </w:t>
      </w:r>
      <w:r w:rsidR="00EC4B48" w:rsidRPr="001C3C4D">
        <w:rPr>
          <w:rFonts w:eastAsia="Times New Roman" w:cstheme="minorHAnsi"/>
          <w:color w:val="000000"/>
          <w:lang w:eastAsia="sk-SK"/>
        </w:rPr>
        <w:t>lesného reprodukčného  materiálu</w:t>
      </w:r>
      <w:r w:rsidRPr="001C3C4D">
        <w:rPr>
          <w:rFonts w:eastAsia="Times New Roman" w:cstheme="minorHAnsi"/>
          <w:color w:val="000000"/>
          <w:lang w:eastAsia="sk-SK"/>
        </w:rPr>
        <w:t xml:space="preserve"> a spoľahlivý systém dohľadu nad produkciou lesného reprodukčného materiálu. Posilnenie záruk pravosti </w:t>
      </w:r>
      <w:r w:rsidR="00EC4B48" w:rsidRPr="001C3C4D">
        <w:rPr>
          <w:rFonts w:eastAsia="Times New Roman" w:cstheme="minorHAnsi"/>
          <w:color w:val="000000"/>
          <w:lang w:eastAsia="sk-SK"/>
        </w:rPr>
        <w:t xml:space="preserve">lesného reprodukčného materiálu </w:t>
      </w:r>
      <w:r w:rsidRPr="001C3C4D">
        <w:rPr>
          <w:rFonts w:eastAsia="Times New Roman" w:cstheme="minorHAnsi"/>
          <w:color w:val="000000"/>
          <w:lang w:eastAsia="sk-SK"/>
        </w:rPr>
        <w:t xml:space="preserve">v rámci </w:t>
      </w:r>
      <w:r w:rsidR="00EC4B48" w:rsidRPr="001C3C4D">
        <w:rPr>
          <w:rFonts w:eastAsia="Times New Roman" w:cstheme="minorHAnsi"/>
          <w:color w:val="000000"/>
          <w:lang w:eastAsia="sk-SK"/>
        </w:rPr>
        <w:t xml:space="preserve">dozornej činnosti orgánov </w:t>
      </w:r>
      <w:r w:rsidRPr="001C3C4D">
        <w:rPr>
          <w:rFonts w:eastAsia="Times New Roman" w:cstheme="minorHAnsi"/>
          <w:color w:val="000000"/>
          <w:lang w:eastAsia="sk-SK"/>
        </w:rPr>
        <w:t>štátnej</w:t>
      </w:r>
      <w:r w:rsidR="00EC4B48" w:rsidRPr="001C3C4D">
        <w:rPr>
          <w:rFonts w:eastAsia="Times New Roman" w:cstheme="minorHAnsi"/>
          <w:color w:val="000000"/>
          <w:lang w:eastAsia="sk-SK"/>
        </w:rPr>
        <w:t xml:space="preserve"> správy a </w:t>
      </w:r>
      <w:r w:rsidR="00EC4B48" w:rsidRPr="001C3C4D">
        <w:rPr>
          <w:rFonts w:eastAsia="Times New Roman" w:cstheme="minorHAnsi"/>
          <w:bCs/>
          <w:color w:val="000000"/>
          <w:lang w:eastAsia="sk-SK"/>
        </w:rPr>
        <w:t xml:space="preserve">štátnej odbornej </w:t>
      </w:r>
      <w:r w:rsidRPr="001C3C4D">
        <w:rPr>
          <w:rFonts w:eastAsia="Times New Roman" w:cstheme="minorHAnsi"/>
          <w:bCs/>
          <w:color w:val="000000"/>
          <w:lang w:eastAsia="sk-SK"/>
        </w:rPr>
        <w:t xml:space="preserve">kontroly </w:t>
      </w:r>
      <w:r w:rsidRPr="001C3C4D">
        <w:rPr>
          <w:rFonts w:eastAsia="Times New Roman" w:cstheme="minorHAnsi"/>
          <w:color w:val="000000"/>
          <w:lang w:eastAsia="sk-SK"/>
        </w:rPr>
        <w:t xml:space="preserve">najmä efektívnou kontrolou </w:t>
      </w:r>
      <w:r w:rsidR="00D647F9" w:rsidRPr="001C3C4D">
        <w:rPr>
          <w:rFonts w:eastAsia="Times New Roman" w:cstheme="minorHAnsi"/>
          <w:color w:val="000000"/>
          <w:lang w:eastAsia="sk-SK"/>
        </w:rPr>
        <w:t>semien</w:t>
      </w:r>
      <w:r w:rsidRPr="001C3C4D">
        <w:rPr>
          <w:rFonts w:eastAsia="Times New Roman" w:cstheme="minorHAnsi"/>
          <w:color w:val="000000"/>
          <w:lang w:eastAsia="sk-SK"/>
        </w:rPr>
        <w:t xml:space="preserve"> v</w:t>
      </w:r>
      <w:r w:rsidR="00EC4B48" w:rsidRPr="001C3C4D">
        <w:rPr>
          <w:rFonts w:eastAsia="Times New Roman" w:cstheme="minorHAnsi"/>
          <w:color w:val="000000"/>
          <w:lang w:eastAsia="sk-SK"/>
        </w:rPr>
        <w:t> zmysle právnych predpisov na úseku lesného hospodárstva</w:t>
      </w:r>
      <w:r w:rsidRPr="001C3C4D">
        <w:rPr>
          <w:rFonts w:eastAsia="Times New Roman" w:cstheme="minorHAnsi"/>
          <w:color w:val="000000"/>
          <w:lang w:eastAsia="sk-SK"/>
        </w:rPr>
        <w:t>.</w:t>
      </w:r>
    </w:p>
    <w:p w:rsidR="008F66BE" w:rsidRDefault="008F66BE" w:rsidP="008F66BE">
      <w:pPr>
        <w:spacing w:after="0" w:line="240" w:lineRule="auto"/>
        <w:jc w:val="both"/>
        <w:rPr>
          <w:rFonts w:eastAsia="Times New Roman" w:cstheme="minorHAnsi"/>
          <w:b/>
          <w:color w:val="000000"/>
          <w:sz w:val="24"/>
          <w:szCs w:val="24"/>
          <w:lang w:eastAsia="sk-SK"/>
        </w:rPr>
      </w:pPr>
    </w:p>
    <w:p w:rsidR="00454C90" w:rsidRPr="00D924EC" w:rsidRDefault="008F66BE" w:rsidP="008F66BE">
      <w:pPr>
        <w:spacing w:after="0" w:line="240" w:lineRule="auto"/>
        <w:jc w:val="both"/>
        <w:rPr>
          <w:rFonts w:eastAsia="Times New Roman" w:cstheme="minorHAnsi"/>
          <w:b/>
          <w:color w:val="000000"/>
          <w:sz w:val="24"/>
          <w:szCs w:val="24"/>
          <w:lang w:eastAsia="sk-SK"/>
        </w:rPr>
      </w:pPr>
      <w:r>
        <w:rPr>
          <w:rFonts w:eastAsia="Times New Roman" w:cstheme="minorHAnsi"/>
          <w:b/>
          <w:color w:val="000000"/>
          <w:sz w:val="24"/>
          <w:szCs w:val="24"/>
          <w:lang w:eastAsia="sk-SK"/>
        </w:rPr>
        <w:t xml:space="preserve">Rámcové opatrenia na </w:t>
      </w:r>
      <w:r w:rsidRPr="00D924EC">
        <w:rPr>
          <w:rFonts w:eastAsia="Times New Roman" w:cstheme="minorHAnsi"/>
          <w:b/>
          <w:color w:val="000000"/>
          <w:sz w:val="24"/>
          <w:szCs w:val="24"/>
          <w:lang w:eastAsia="sk-SK"/>
        </w:rPr>
        <w:t xml:space="preserve">dosiahnutie cieľa:  </w:t>
      </w:r>
    </w:p>
    <w:p w:rsidR="00454C90" w:rsidRPr="001C3C4D" w:rsidRDefault="00454C90" w:rsidP="00454C90">
      <w:pPr>
        <w:spacing w:after="0" w:line="240" w:lineRule="auto"/>
        <w:ind w:left="284" w:hanging="284"/>
        <w:jc w:val="both"/>
        <w:rPr>
          <w:rFonts w:eastAsia="Times New Roman" w:cstheme="minorHAnsi"/>
          <w:color w:val="000000"/>
          <w:lang w:eastAsia="sk-SK"/>
        </w:rPr>
      </w:pPr>
      <w:r w:rsidRPr="001C3C4D">
        <w:rPr>
          <w:rFonts w:eastAsia="Times New Roman" w:cstheme="minorHAnsi"/>
          <w:color w:val="000000"/>
          <w:lang w:eastAsia="sk-SK"/>
        </w:rPr>
        <w:t xml:space="preserve">2.1. </w:t>
      </w:r>
      <w:r w:rsidR="008F66BE" w:rsidRPr="001C3C4D">
        <w:rPr>
          <w:rFonts w:eastAsia="Times New Roman" w:cstheme="minorHAnsi"/>
          <w:color w:val="000000"/>
          <w:lang w:eastAsia="sk-SK"/>
        </w:rPr>
        <w:t xml:space="preserve">Posilnenie kapacít pre dohľad nad zbermi semien a </w:t>
      </w:r>
      <w:r w:rsidRPr="001C3C4D">
        <w:rPr>
          <w:rFonts w:eastAsia="Times New Roman" w:cstheme="minorHAnsi"/>
          <w:color w:val="000000"/>
          <w:lang w:eastAsia="sk-SK"/>
        </w:rPr>
        <w:t xml:space="preserve">vystavovanie potvrdení o pôvode                 </w:t>
      </w:r>
    </w:p>
    <w:p w:rsidR="008F66BE" w:rsidRPr="001C3C4D" w:rsidRDefault="00454C90" w:rsidP="00454C90">
      <w:pPr>
        <w:spacing w:after="0" w:line="240" w:lineRule="auto"/>
        <w:ind w:left="284" w:hanging="284"/>
        <w:jc w:val="both"/>
        <w:rPr>
          <w:rFonts w:eastAsia="Times New Roman" w:cstheme="minorHAnsi"/>
          <w:color w:val="000000"/>
          <w:lang w:eastAsia="sk-SK"/>
        </w:rPr>
      </w:pPr>
      <w:r w:rsidRPr="001C3C4D">
        <w:rPr>
          <w:rFonts w:eastAsia="Times New Roman" w:cstheme="minorHAnsi"/>
          <w:color w:val="000000"/>
          <w:lang w:eastAsia="sk-SK"/>
        </w:rPr>
        <w:t xml:space="preserve"> </w:t>
      </w:r>
      <w:r w:rsidRPr="001C3C4D">
        <w:rPr>
          <w:rFonts w:eastAsia="Times New Roman" w:cstheme="minorHAnsi"/>
          <w:color w:val="000000"/>
          <w:lang w:eastAsia="sk-SK"/>
        </w:rPr>
        <w:tab/>
        <w:t xml:space="preserve">   b</w:t>
      </w:r>
      <w:r w:rsidR="008F66BE" w:rsidRPr="001C3C4D">
        <w:rPr>
          <w:rFonts w:eastAsia="Times New Roman" w:cstheme="minorHAnsi"/>
          <w:color w:val="000000"/>
          <w:lang w:eastAsia="sk-SK"/>
        </w:rPr>
        <w:t>ezprostredne po ich uskutočnení.</w:t>
      </w:r>
    </w:p>
    <w:p w:rsidR="00454C90" w:rsidRPr="001C3C4D" w:rsidRDefault="00454C90" w:rsidP="00454C90">
      <w:pPr>
        <w:spacing w:after="0" w:line="240" w:lineRule="auto"/>
        <w:ind w:left="284" w:hanging="284"/>
        <w:jc w:val="both"/>
        <w:rPr>
          <w:rFonts w:eastAsia="Times New Roman" w:cstheme="minorHAnsi"/>
          <w:color w:val="000000"/>
          <w:lang w:eastAsia="sk-SK"/>
        </w:rPr>
      </w:pPr>
      <w:r w:rsidRPr="001C3C4D">
        <w:rPr>
          <w:rFonts w:eastAsia="Times New Roman" w:cstheme="minorHAnsi"/>
          <w:color w:val="000000"/>
          <w:lang w:eastAsia="sk-SK"/>
        </w:rPr>
        <w:t xml:space="preserve">2.2. </w:t>
      </w:r>
      <w:r w:rsidR="008F66BE" w:rsidRPr="001C3C4D">
        <w:rPr>
          <w:rFonts w:eastAsia="Times New Roman" w:cstheme="minorHAnsi"/>
          <w:color w:val="000000"/>
          <w:lang w:eastAsia="sk-SK"/>
        </w:rPr>
        <w:t xml:space="preserve">Podpora poskytovania kontrolných vzoriek semennej suroviny a semien z uskutočnených </w:t>
      </w:r>
    </w:p>
    <w:p w:rsidR="008F66BE" w:rsidRPr="001C3C4D" w:rsidRDefault="00454C90" w:rsidP="00454C90">
      <w:pPr>
        <w:spacing w:after="0" w:line="240" w:lineRule="auto"/>
        <w:ind w:left="284"/>
        <w:jc w:val="both"/>
        <w:rPr>
          <w:rFonts w:eastAsia="Times New Roman" w:cstheme="minorHAnsi"/>
          <w:color w:val="000000"/>
          <w:lang w:eastAsia="sk-SK"/>
        </w:rPr>
      </w:pPr>
      <w:r w:rsidRPr="001C3C4D">
        <w:rPr>
          <w:rFonts w:eastAsia="Times New Roman" w:cstheme="minorHAnsi"/>
          <w:color w:val="000000"/>
          <w:lang w:eastAsia="sk-SK"/>
        </w:rPr>
        <w:t xml:space="preserve">   </w:t>
      </w:r>
      <w:r w:rsidR="008F66BE" w:rsidRPr="001C3C4D">
        <w:rPr>
          <w:rFonts w:eastAsia="Times New Roman" w:cstheme="minorHAnsi"/>
          <w:color w:val="000000"/>
          <w:lang w:eastAsia="sk-SK"/>
        </w:rPr>
        <w:t>zberov semien</w:t>
      </w:r>
    </w:p>
    <w:p w:rsidR="008F66BE" w:rsidRPr="001C3C4D" w:rsidRDefault="008F66BE" w:rsidP="008F66BE">
      <w:pPr>
        <w:spacing w:after="0" w:line="240" w:lineRule="auto"/>
        <w:jc w:val="both"/>
        <w:rPr>
          <w:rFonts w:eastAsia="Times New Roman" w:cstheme="minorHAnsi"/>
          <w:color w:val="000000"/>
          <w:u w:val="single"/>
          <w:lang w:eastAsia="sk-SK"/>
        </w:rPr>
      </w:pPr>
    </w:p>
    <w:p w:rsidR="008F66BE" w:rsidRPr="001C3C4D" w:rsidRDefault="00454C90" w:rsidP="008F66BE">
      <w:pPr>
        <w:spacing w:after="0" w:line="240" w:lineRule="auto"/>
        <w:jc w:val="both"/>
        <w:rPr>
          <w:rFonts w:eastAsia="Times New Roman" w:cstheme="minorHAnsi"/>
          <w:color w:val="000000"/>
          <w:lang w:eastAsia="sk-SK"/>
        </w:rPr>
      </w:pPr>
      <w:r w:rsidRPr="001C3C4D">
        <w:rPr>
          <w:rFonts w:eastAsia="Times New Roman" w:cstheme="minorHAnsi"/>
          <w:color w:val="000000"/>
          <w:lang w:eastAsia="sk-SK"/>
        </w:rPr>
        <w:t>Zodpovední</w:t>
      </w:r>
      <w:r w:rsidR="008F66BE" w:rsidRPr="001C3C4D">
        <w:rPr>
          <w:rFonts w:eastAsia="Times New Roman" w:cstheme="minorHAnsi"/>
          <w:color w:val="000000"/>
          <w:lang w:eastAsia="sk-SK"/>
        </w:rPr>
        <w:t xml:space="preserve">: NLC s podporou </w:t>
      </w:r>
      <w:r w:rsidRPr="001C3C4D">
        <w:rPr>
          <w:rFonts w:eastAsia="Times New Roman" w:cstheme="minorHAnsi"/>
          <w:color w:val="000000"/>
          <w:lang w:eastAsia="sk-SK"/>
        </w:rPr>
        <w:t>MPRV SR a štátnou správou na úseku lesného hospodárstva</w:t>
      </w:r>
    </w:p>
    <w:p w:rsidR="008F66BE" w:rsidRPr="00D924EC" w:rsidRDefault="008F66BE" w:rsidP="008F66BE">
      <w:pPr>
        <w:tabs>
          <w:tab w:val="left" w:pos="3119"/>
        </w:tabs>
        <w:spacing w:after="0" w:line="240" w:lineRule="auto"/>
        <w:jc w:val="both"/>
        <w:rPr>
          <w:rFonts w:eastAsia="Times New Roman" w:cstheme="minorHAnsi"/>
          <w:color w:val="000000"/>
          <w:sz w:val="24"/>
          <w:szCs w:val="24"/>
          <w:lang w:eastAsia="sk-SK"/>
        </w:rPr>
      </w:pPr>
    </w:p>
    <w:p w:rsidR="00D647F9" w:rsidRDefault="00D647F9" w:rsidP="008F66BE">
      <w:pPr>
        <w:spacing w:after="0" w:line="240" w:lineRule="auto"/>
        <w:jc w:val="both"/>
        <w:rPr>
          <w:rFonts w:eastAsia="Times New Roman" w:cstheme="minorHAnsi"/>
          <w:b/>
          <w:bCs/>
          <w:i/>
          <w:color w:val="000000"/>
          <w:sz w:val="24"/>
          <w:szCs w:val="24"/>
          <w:lang w:eastAsia="sk-SK"/>
        </w:rPr>
      </w:pPr>
    </w:p>
    <w:p w:rsidR="008F66BE" w:rsidRPr="00454C90" w:rsidRDefault="008F66BE" w:rsidP="008F66BE">
      <w:pPr>
        <w:spacing w:after="0" w:line="240" w:lineRule="auto"/>
        <w:jc w:val="both"/>
        <w:rPr>
          <w:rFonts w:eastAsia="Times New Roman" w:cstheme="minorHAnsi"/>
          <w:b/>
          <w:bCs/>
          <w:i/>
          <w:color w:val="000000"/>
          <w:sz w:val="24"/>
          <w:szCs w:val="24"/>
          <w:lang w:eastAsia="sk-SK"/>
        </w:rPr>
      </w:pPr>
      <w:r w:rsidRPr="00454C90">
        <w:rPr>
          <w:rFonts w:eastAsia="Times New Roman" w:cstheme="minorHAnsi"/>
          <w:b/>
          <w:bCs/>
          <w:i/>
          <w:color w:val="000000"/>
          <w:sz w:val="24"/>
          <w:szCs w:val="24"/>
          <w:lang w:eastAsia="sk-SK"/>
        </w:rPr>
        <w:t xml:space="preserve">Cieľ </w:t>
      </w:r>
      <w:r w:rsidR="00D74D1A">
        <w:rPr>
          <w:rFonts w:eastAsia="Times New Roman" w:cstheme="minorHAnsi"/>
          <w:b/>
          <w:bCs/>
          <w:i/>
          <w:color w:val="000000"/>
          <w:sz w:val="24"/>
          <w:szCs w:val="24"/>
          <w:lang w:eastAsia="sk-SK"/>
        </w:rPr>
        <w:t xml:space="preserve">č. </w:t>
      </w:r>
      <w:r w:rsidRPr="00454C90">
        <w:rPr>
          <w:rFonts w:eastAsia="Times New Roman" w:cstheme="minorHAnsi"/>
          <w:b/>
          <w:bCs/>
          <w:i/>
          <w:color w:val="000000"/>
          <w:sz w:val="24"/>
          <w:szCs w:val="24"/>
          <w:lang w:eastAsia="sk-SK"/>
        </w:rPr>
        <w:t xml:space="preserve">3: Zlepšenie využívania uznaných zdrojov lesného reprodukčného materiálu </w:t>
      </w:r>
    </w:p>
    <w:p w:rsidR="008F66BE" w:rsidRPr="00D924EC" w:rsidRDefault="008F66BE" w:rsidP="008F66BE">
      <w:pPr>
        <w:spacing w:after="0" w:line="240" w:lineRule="auto"/>
        <w:jc w:val="both"/>
        <w:rPr>
          <w:rFonts w:eastAsia="Times New Roman" w:cstheme="minorHAnsi"/>
          <w:b/>
          <w:bCs/>
          <w:color w:val="000000"/>
          <w:sz w:val="24"/>
          <w:szCs w:val="24"/>
          <w:lang w:eastAsia="sk-SK"/>
        </w:rPr>
      </w:pPr>
      <w:r w:rsidRPr="00D924EC">
        <w:rPr>
          <w:rFonts w:eastAsia="Times New Roman" w:cstheme="minorHAnsi"/>
          <w:b/>
          <w:bCs/>
          <w:color w:val="000000"/>
          <w:sz w:val="24"/>
          <w:szCs w:val="24"/>
          <w:lang w:eastAsia="sk-SK"/>
        </w:rPr>
        <w:tab/>
      </w:r>
    </w:p>
    <w:p w:rsidR="008F66BE" w:rsidRPr="001C3C4D" w:rsidRDefault="00454C90" w:rsidP="00454C90">
      <w:pPr>
        <w:spacing w:after="0" w:line="240" w:lineRule="auto"/>
        <w:ind w:firstLine="708"/>
        <w:jc w:val="both"/>
        <w:rPr>
          <w:rFonts w:eastAsia="Times New Roman" w:cstheme="minorHAnsi"/>
          <w:color w:val="000000"/>
          <w:lang w:eastAsia="sk-SK"/>
        </w:rPr>
      </w:pPr>
      <w:r w:rsidRPr="001C3C4D">
        <w:rPr>
          <w:rFonts w:eastAsia="Times New Roman" w:cstheme="minorHAnsi"/>
          <w:color w:val="000000"/>
          <w:lang w:eastAsia="sk-SK"/>
        </w:rPr>
        <w:t>Cieľom je p</w:t>
      </w:r>
      <w:r w:rsidR="008F66BE" w:rsidRPr="001C3C4D">
        <w:rPr>
          <w:rFonts w:eastAsia="Times New Roman" w:cstheme="minorHAnsi"/>
          <w:color w:val="000000"/>
          <w:lang w:eastAsia="sk-SK"/>
        </w:rPr>
        <w:t xml:space="preserve">odpora aktívneho využívania uznaných zdrojov a zabezpečenia </w:t>
      </w:r>
      <w:proofErr w:type="spellStart"/>
      <w:r w:rsidR="008F66BE" w:rsidRPr="001C3C4D">
        <w:rPr>
          <w:rFonts w:eastAsia="Times New Roman" w:cstheme="minorHAnsi"/>
          <w:color w:val="000000"/>
          <w:lang w:eastAsia="sk-SK"/>
        </w:rPr>
        <w:t>stanovištne</w:t>
      </w:r>
      <w:proofErr w:type="spellEnd"/>
      <w:r w:rsidR="008F66BE" w:rsidRPr="001C3C4D">
        <w:rPr>
          <w:rFonts w:eastAsia="Times New Roman" w:cstheme="minorHAnsi"/>
          <w:color w:val="000000"/>
          <w:lang w:eastAsia="sk-SK"/>
        </w:rPr>
        <w:t xml:space="preserve"> vhodného </w:t>
      </w:r>
      <w:r w:rsidRPr="001C3C4D">
        <w:rPr>
          <w:rFonts w:eastAsia="Times New Roman" w:cstheme="minorHAnsi"/>
          <w:color w:val="000000"/>
          <w:lang w:eastAsia="sk-SK"/>
        </w:rPr>
        <w:t xml:space="preserve">lesného </w:t>
      </w:r>
      <w:r w:rsidR="008F66BE" w:rsidRPr="001C3C4D">
        <w:rPr>
          <w:rFonts w:eastAsia="Times New Roman" w:cstheme="minorHAnsi"/>
          <w:color w:val="000000"/>
          <w:lang w:eastAsia="sk-SK"/>
        </w:rPr>
        <w:t>reprodukčného materiálu v adaptačných opatreniach ku klimatickej zmene.  Menší vlastníci a obhospodarovatelia lesa obvykle nedisponujú vlastn</w:t>
      </w:r>
      <w:r w:rsidR="00BD5DF2" w:rsidRPr="001C3C4D">
        <w:rPr>
          <w:rFonts w:eastAsia="Times New Roman" w:cstheme="minorHAnsi"/>
          <w:color w:val="000000"/>
          <w:lang w:eastAsia="sk-SK"/>
        </w:rPr>
        <w:t xml:space="preserve">ými uznanými porastami, </w:t>
      </w:r>
      <w:r w:rsidR="008F66BE" w:rsidRPr="001C3C4D">
        <w:rPr>
          <w:rFonts w:eastAsia="Times New Roman" w:cstheme="minorHAnsi"/>
          <w:color w:val="000000"/>
          <w:lang w:eastAsia="sk-SK"/>
        </w:rPr>
        <w:t>semennými sadmi a </w:t>
      </w:r>
      <w:proofErr w:type="spellStart"/>
      <w:r w:rsidR="008F66BE" w:rsidRPr="001C3C4D">
        <w:rPr>
          <w:rFonts w:eastAsia="Times New Roman" w:cstheme="minorHAnsi"/>
          <w:color w:val="000000"/>
          <w:lang w:eastAsia="sk-SK"/>
        </w:rPr>
        <w:t>matečnicami</w:t>
      </w:r>
      <w:proofErr w:type="spellEnd"/>
      <w:r w:rsidR="008F66BE" w:rsidRPr="001C3C4D">
        <w:rPr>
          <w:rFonts w:eastAsia="Times New Roman" w:cstheme="minorHAnsi"/>
          <w:color w:val="000000"/>
          <w:lang w:eastAsia="sk-SK"/>
        </w:rPr>
        <w:t xml:space="preserve"> klonov. V prípade nedostatku s</w:t>
      </w:r>
      <w:r w:rsidRPr="001C3C4D">
        <w:rPr>
          <w:rFonts w:eastAsia="Times New Roman" w:cstheme="minorHAnsi"/>
          <w:color w:val="000000"/>
          <w:lang w:eastAsia="sk-SK"/>
        </w:rPr>
        <w:t>i</w:t>
      </w:r>
      <w:r w:rsidR="008F66BE" w:rsidRPr="001C3C4D">
        <w:rPr>
          <w:rFonts w:eastAsia="Times New Roman" w:cstheme="minorHAnsi"/>
          <w:color w:val="000000"/>
          <w:lang w:eastAsia="sk-SK"/>
        </w:rPr>
        <w:t xml:space="preserve"> </w:t>
      </w:r>
      <w:r w:rsidRPr="001C3C4D">
        <w:rPr>
          <w:rFonts w:eastAsia="Times New Roman" w:cstheme="minorHAnsi"/>
          <w:color w:val="000000"/>
          <w:lang w:eastAsia="sk-SK"/>
        </w:rPr>
        <w:t>lesný reprodukčný materiál</w:t>
      </w:r>
      <w:r w:rsidR="008F66BE" w:rsidRPr="001C3C4D">
        <w:rPr>
          <w:rFonts w:eastAsia="Times New Roman" w:cstheme="minorHAnsi"/>
          <w:color w:val="000000"/>
          <w:lang w:eastAsia="sk-SK"/>
        </w:rPr>
        <w:t xml:space="preserve"> na obnovu holín väčšieho rozsahu zabezpečujú bez ohľadu na vlastnosti a vhodnosť zdroja semien, použitých na ich dopestovanie. Dostupnosť </w:t>
      </w:r>
      <w:r w:rsidR="00425BAC" w:rsidRPr="001C3C4D">
        <w:rPr>
          <w:rFonts w:eastAsia="Times New Roman" w:cstheme="minorHAnsi"/>
          <w:color w:val="000000"/>
          <w:lang w:eastAsia="sk-SK"/>
        </w:rPr>
        <w:t>lesného reprodukčného materiálu</w:t>
      </w:r>
      <w:r w:rsidR="008F66BE" w:rsidRPr="001C3C4D">
        <w:rPr>
          <w:rFonts w:eastAsia="Times New Roman" w:cstheme="minorHAnsi"/>
          <w:color w:val="000000"/>
          <w:lang w:eastAsia="sk-SK"/>
        </w:rPr>
        <w:t xml:space="preserve"> v žiadúcej druhovej štruktúre a genetickej kvalite pre všetkých vl</w:t>
      </w:r>
      <w:r w:rsidR="00425BAC" w:rsidRPr="001C3C4D">
        <w:rPr>
          <w:rFonts w:eastAsia="Times New Roman" w:cstheme="minorHAnsi"/>
          <w:color w:val="000000"/>
          <w:lang w:eastAsia="sk-SK"/>
        </w:rPr>
        <w:t>astníkov lesov možno zlepšiť i</w:t>
      </w:r>
      <w:r w:rsidR="008F66BE" w:rsidRPr="001C3C4D">
        <w:rPr>
          <w:rFonts w:eastAsia="Times New Roman" w:cstheme="minorHAnsi"/>
          <w:color w:val="000000"/>
          <w:lang w:eastAsia="sk-SK"/>
        </w:rPr>
        <w:t xml:space="preserve"> podporou starostlivosti o uznané </w:t>
      </w:r>
      <w:r w:rsidR="008F66BE" w:rsidRPr="001C3C4D">
        <w:rPr>
          <w:rFonts w:eastAsia="Times New Roman" w:cstheme="minorHAnsi"/>
          <w:color w:val="000000"/>
          <w:lang w:eastAsia="sk-SK"/>
        </w:rPr>
        <w:lastRenderedPageBreak/>
        <w:t xml:space="preserve">lesné porasty tak, aby sa vytvorili podmienky na zvýšenie produkcie </w:t>
      </w:r>
      <w:r w:rsidR="00425BAC" w:rsidRPr="001C3C4D">
        <w:rPr>
          <w:rFonts w:eastAsia="Times New Roman" w:cstheme="minorHAnsi"/>
          <w:color w:val="000000"/>
          <w:lang w:eastAsia="sk-SK"/>
        </w:rPr>
        <w:t>semena alebo semennej suroviny, prípadne</w:t>
      </w:r>
      <w:r w:rsidR="008F66BE" w:rsidRPr="001C3C4D">
        <w:rPr>
          <w:rFonts w:eastAsia="Times New Roman" w:cstheme="minorHAnsi"/>
          <w:color w:val="000000"/>
          <w:lang w:eastAsia="sk-SK"/>
        </w:rPr>
        <w:t xml:space="preserve"> priebežnou podporou zberov semien, ich spracovania a skladovania.</w:t>
      </w:r>
    </w:p>
    <w:p w:rsidR="008F66BE" w:rsidRDefault="008F66BE" w:rsidP="008F66BE">
      <w:pPr>
        <w:spacing w:after="0" w:line="240" w:lineRule="auto"/>
        <w:jc w:val="both"/>
        <w:rPr>
          <w:rFonts w:eastAsia="Times New Roman" w:cstheme="minorHAnsi"/>
          <w:b/>
          <w:color w:val="000000"/>
          <w:sz w:val="24"/>
          <w:szCs w:val="24"/>
          <w:lang w:eastAsia="sk-SK"/>
        </w:rPr>
      </w:pPr>
    </w:p>
    <w:p w:rsidR="00454C90" w:rsidRPr="00D924EC" w:rsidRDefault="008F66BE" w:rsidP="008F66BE">
      <w:pPr>
        <w:spacing w:after="0" w:line="240" w:lineRule="auto"/>
        <w:jc w:val="both"/>
        <w:rPr>
          <w:rFonts w:eastAsia="Times New Roman" w:cstheme="minorHAnsi"/>
          <w:b/>
          <w:color w:val="000000"/>
          <w:sz w:val="24"/>
          <w:szCs w:val="24"/>
          <w:lang w:eastAsia="sk-SK"/>
        </w:rPr>
      </w:pPr>
      <w:r>
        <w:rPr>
          <w:rFonts w:eastAsia="Times New Roman" w:cstheme="minorHAnsi"/>
          <w:b/>
          <w:color w:val="000000"/>
          <w:sz w:val="24"/>
          <w:szCs w:val="24"/>
          <w:lang w:eastAsia="sk-SK"/>
        </w:rPr>
        <w:t xml:space="preserve">Rámcové opatrenia na </w:t>
      </w:r>
      <w:r w:rsidRPr="00D924EC">
        <w:rPr>
          <w:rFonts w:eastAsia="Times New Roman" w:cstheme="minorHAnsi"/>
          <w:b/>
          <w:color w:val="000000"/>
          <w:sz w:val="24"/>
          <w:szCs w:val="24"/>
          <w:lang w:eastAsia="sk-SK"/>
        </w:rPr>
        <w:t xml:space="preserve">dosiahnutie cieľa:  </w:t>
      </w:r>
    </w:p>
    <w:p w:rsidR="008F66BE" w:rsidRPr="001C3C4D" w:rsidRDefault="00454C90" w:rsidP="008F66BE">
      <w:pPr>
        <w:spacing w:after="0" w:line="240" w:lineRule="auto"/>
        <w:jc w:val="both"/>
        <w:rPr>
          <w:rFonts w:eastAsia="Times New Roman" w:cstheme="minorHAnsi"/>
          <w:color w:val="000000"/>
          <w:lang w:eastAsia="sk-SK"/>
        </w:rPr>
      </w:pPr>
      <w:r w:rsidRPr="001C3C4D">
        <w:rPr>
          <w:rFonts w:eastAsia="Times New Roman" w:cstheme="minorHAnsi"/>
          <w:color w:val="000000"/>
          <w:lang w:eastAsia="sk-SK"/>
        </w:rPr>
        <w:t>3.1.</w:t>
      </w:r>
      <w:r w:rsidR="008F66BE" w:rsidRPr="001C3C4D">
        <w:rPr>
          <w:rFonts w:eastAsia="Times New Roman" w:cstheme="minorHAnsi"/>
          <w:color w:val="000000"/>
          <w:lang w:eastAsia="sk-SK"/>
        </w:rPr>
        <w:t xml:space="preserve"> Podpora starostlivosti o uznané porasty pre zber semien. </w:t>
      </w:r>
    </w:p>
    <w:p w:rsidR="00454C90" w:rsidRPr="001C3C4D" w:rsidRDefault="00454C90" w:rsidP="008F66BE">
      <w:pPr>
        <w:spacing w:after="0" w:line="240" w:lineRule="auto"/>
        <w:jc w:val="both"/>
        <w:rPr>
          <w:rFonts w:eastAsia="Times New Roman" w:cstheme="minorHAnsi"/>
          <w:color w:val="000000"/>
          <w:lang w:eastAsia="sk-SK"/>
        </w:rPr>
      </w:pPr>
      <w:r w:rsidRPr="001C3C4D">
        <w:rPr>
          <w:rFonts w:eastAsia="Times New Roman" w:cstheme="minorHAnsi"/>
          <w:color w:val="000000"/>
          <w:lang w:eastAsia="sk-SK"/>
        </w:rPr>
        <w:t>3.2.</w:t>
      </w:r>
      <w:r w:rsidR="008F66BE" w:rsidRPr="001C3C4D">
        <w:rPr>
          <w:rFonts w:eastAsia="Times New Roman" w:cstheme="minorHAnsi"/>
          <w:color w:val="000000"/>
          <w:lang w:eastAsia="sk-SK"/>
        </w:rPr>
        <w:t xml:space="preserve"> Podpora zberov semien z uznaných lesných porastov, prioritne z porastov autochtónnych </w:t>
      </w:r>
    </w:p>
    <w:p w:rsidR="008F66BE" w:rsidRPr="001C3C4D" w:rsidRDefault="00454C90" w:rsidP="00454C90">
      <w:pPr>
        <w:spacing w:after="0" w:line="240" w:lineRule="auto"/>
        <w:jc w:val="both"/>
        <w:rPr>
          <w:rFonts w:eastAsia="Times New Roman" w:cstheme="minorHAnsi"/>
          <w:color w:val="000000"/>
          <w:lang w:eastAsia="sk-SK"/>
        </w:rPr>
      </w:pPr>
      <w:r w:rsidRPr="001C3C4D">
        <w:rPr>
          <w:rFonts w:eastAsia="Times New Roman" w:cstheme="minorHAnsi"/>
          <w:color w:val="000000"/>
          <w:lang w:eastAsia="sk-SK"/>
        </w:rPr>
        <w:t xml:space="preserve">        </w:t>
      </w:r>
      <w:r w:rsidR="008F66BE" w:rsidRPr="001C3C4D">
        <w:rPr>
          <w:rFonts w:eastAsia="Times New Roman" w:cstheme="minorHAnsi"/>
          <w:color w:val="000000"/>
          <w:lang w:eastAsia="sk-SK"/>
        </w:rPr>
        <w:t>a miestneho pôvodu.</w:t>
      </w:r>
    </w:p>
    <w:p w:rsidR="008F66BE" w:rsidRPr="001C3C4D" w:rsidRDefault="008F66BE" w:rsidP="008F66BE">
      <w:pPr>
        <w:spacing w:after="0" w:line="240" w:lineRule="auto"/>
        <w:jc w:val="both"/>
        <w:rPr>
          <w:rFonts w:eastAsia="Times New Roman" w:cstheme="minorHAnsi"/>
          <w:color w:val="000000"/>
          <w:u w:val="single"/>
          <w:lang w:eastAsia="sk-SK"/>
        </w:rPr>
      </w:pPr>
    </w:p>
    <w:p w:rsidR="008F66BE" w:rsidRPr="001C3C4D" w:rsidRDefault="00454C90" w:rsidP="008F66BE">
      <w:pPr>
        <w:spacing w:after="0" w:line="240" w:lineRule="auto"/>
        <w:jc w:val="both"/>
        <w:rPr>
          <w:rFonts w:eastAsia="Times New Roman" w:cstheme="minorHAnsi"/>
          <w:color w:val="000000"/>
          <w:lang w:eastAsia="sk-SK"/>
        </w:rPr>
      </w:pPr>
      <w:r w:rsidRPr="001C3C4D">
        <w:rPr>
          <w:rFonts w:eastAsia="Times New Roman" w:cstheme="minorHAnsi"/>
          <w:color w:val="000000"/>
          <w:lang w:eastAsia="sk-SK"/>
        </w:rPr>
        <w:t>Zodpovední: NLC,</w:t>
      </w:r>
      <w:r w:rsidR="008F66BE" w:rsidRPr="001C3C4D">
        <w:rPr>
          <w:rFonts w:eastAsia="Times New Roman" w:cstheme="minorHAnsi"/>
          <w:color w:val="000000"/>
          <w:lang w:eastAsia="sk-SK"/>
        </w:rPr>
        <w:t xml:space="preserve"> </w:t>
      </w:r>
      <w:r w:rsidR="00BD5DF2" w:rsidRPr="001C3C4D">
        <w:rPr>
          <w:rFonts w:eastAsia="Times New Roman" w:cstheme="minorHAnsi"/>
          <w:color w:val="000000"/>
          <w:lang w:eastAsia="sk-SK"/>
        </w:rPr>
        <w:t>správcovia zdrojov</w:t>
      </w:r>
      <w:r w:rsidR="00D74D1A" w:rsidRPr="001C3C4D">
        <w:rPr>
          <w:rFonts w:eastAsia="Times New Roman" w:cstheme="minorHAnsi"/>
          <w:color w:val="000000"/>
          <w:lang w:eastAsia="sk-SK"/>
        </w:rPr>
        <w:t xml:space="preserve"> a </w:t>
      </w:r>
      <w:r w:rsidR="008F66BE" w:rsidRPr="001C3C4D">
        <w:rPr>
          <w:rFonts w:eastAsia="Times New Roman" w:cstheme="minorHAnsi"/>
          <w:color w:val="000000"/>
          <w:lang w:eastAsia="sk-SK"/>
        </w:rPr>
        <w:t>producenti l</w:t>
      </w:r>
      <w:r w:rsidRPr="001C3C4D">
        <w:rPr>
          <w:rFonts w:eastAsia="Times New Roman" w:cstheme="minorHAnsi"/>
          <w:color w:val="000000"/>
          <w:lang w:eastAsia="sk-SK"/>
        </w:rPr>
        <w:t>esného reprodukčného materiálu</w:t>
      </w:r>
    </w:p>
    <w:p w:rsidR="008F66BE" w:rsidRPr="001C3C4D" w:rsidRDefault="008F66BE" w:rsidP="008F66BE">
      <w:pPr>
        <w:spacing w:after="0" w:line="240" w:lineRule="auto"/>
        <w:jc w:val="both"/>
        <w:rPr>
          <w:rFonts w:eastAsia="Times New Roman" w:cstheme="minorHAnsi"/>
          <w:b/>
          <w:color w:val="000000"/>
          <w:lang w:eastAsia="sk-SK"/>
        </w:rPr>
      </w:pPr>
    </w:p>
    <w:p w:rsidR="008F66BE" w:rsidRPr="00D924EC" w:rsidRDefault="008F66BE" w:rsidP="008F66BE">
      <w:pPr>
        <w:spacing w:after="0" w:line="240" w:lineRule="auto"/>
        <w:jc w:val="both"/>
        <w:rPr>
          <w:rFonts w:eastAsia="Times New Roman" w:cstheme="minorHAnsi"/>
          <w:b/>
          <w:color w:val="000000"/>
          <w:sz w:val="14"/>
          <w:szCs w:val="14"/>
          <w:lang w:eastAsia="sk-SK"/>
        </w:rPr>
      </w:pPr>
    </w:p>
    <w:p w:rsidR="008F66BE" w:rsidRPr="00D74D1A" w:rsidRDefault="008F66BE" w:rsidP="008F66BE">
      <w:pPr>
        <w:spacing w:after="0" w:line="240" w:lineRule="auto"/>
        <w:jc w:val="both"/>
        <w:rPr>
          <w:rFonts w:eastAsia="Times New Roman" w:cstheme="minorHAnsi"/>
          <w:b/>
          <w:i/>
          <w:color w:val="000000"/>
          <w:sz w:val="24"/>
          <w:szCs w:val="24"/>
          <w:lang w:eastAsia="sk-SK"/>
        </w:rPr>
      </w:pPr>
      <w:r w:rsidRPr="00D74D1A">
        <w:rPr>
          <w:rFonts w:eastAsia="Times New Roman" w:cstheme="minorHAnsi"/>
          <w:b/>
          <w:i/>
          <w:color w:val="000000"/>
          <w:sz w:val="24"/>
          <w:szCs w:val="24"/>
          <w:lang w:eastAsia="sk-SK"/>
        </w:rPr>
        <w:t xml:space="preserve">Cieľ </w:t>
      </w:r>
      <w:r w:rsidR="00D74D1A" w:rsidRPr="00D74D1A">
        <w:rPr>
          <w:rFonts w:eastAsia="Times New Roman" w:cstheme="minorHAnsi"/>
          <w:b/>
          <w:i/>
          <w:color w:val="000000"/>
          <w:sz w:val="24"/>
          <w:szCs w:val="24"/>
          <w:lang w:eastAsia="sk-SK"/>
        </w:rPr>
        <w:t xml:space="preserve">č. </w:t>
      </w:r>
      <w:r w:rsidRPr="00D74D1A">
        <w:rPr>
          <w:rFonts w:eastAsia="Times New Roman" w:cstheme="minorHAnsi"/>
          <w:b/>
          <w:i/>
          <w:color w:val="000000"/>
          <w:sz w:val="24"/>
          <w:szCs w:val="24"/>
          <w:lang w:eastAsia="sk-SK"/>
        </w:rPr>
        <w:t xml:space="preserve">4: Posilnenie Banky semien </w:t>
      </w:r>
    </w:p>
    <w:p w:rsidR="008F66BE" w:rsidRPr="00D924EC" w:rsidRDefault="008F66BE" w:rsidP="008F66BE">
      <w:pPr>
        <w:spacing w:after="0" w:line="240" w:lineRule="auto"/>
        <w:jc w:val="both"/>
        <w:rPr>
          <w:rFonts w:eastAsia="Times New Roman" w:cstheme="minorHAnsi"/>
          <w:b/>
          <w:color w:val="000000"/>
          <w:sz w:val="20"/>
          <w:szCs w:val="20"/>
          <w:lang w:eastAsia="sk-SK"/>
        </w:rPr>
      </w:pPr>
    </w:p>
    <w:p w:rsidR="008F66BE" w:rsidRPr="001C3C4D" w:rsidRDefault="008F66BE" w:rsidP="00D74D1A">
      <w:pPr>
        <w:spacing w:after="0" w:line="240" w:lineRule="auto"/>
        <w:ind w:firstLine="708"/>
        <w:jc w:val="both"/>
        <w:rPr>
          <w:rFonts w:eastAsia="Times New Roman" w:cstheme="minorHAnsi"/>
          <w:color w:val="000000"/>
          <w:lang w:eastAsia="sk-SK"/>
        </w:rPr>
      </w:pPr>
      <w:r w:rsidRPr="001C3C4D">
        <w:rPr>
          <w:rFonts w:eastAsia="Times New Roman" w:cstheme="minorHAnsi"/>
          <w:color w:val="000000"/>
          <w:lang w:eastAsia="sk-SK"/>
        </w:rPr>
        <w:t xml:space="preserve">Vytvorenie, uchovanie a využitie oddielov semien pre obnovu lesov </w:t>
      </w:r>
      <w:r w:rsidR="00D74D1A" w:rsidRPr="001C3C4D">
        <w:rPr>
          <w:rFonts w:eastAsia="Times New Roman" w:cstheme="minorHAnsi"/>
          <w:color w:val="000000"/>
          <w:lang w:eastAsia="sk-SK"/>
        </w:rPr>
        <w:t xml:space="preserve">je </w:t>
      </w:r>
      <w:r w:rsidRPr="001C3C4D">
        <w:rPr>
          <w:rFonts w:eastAsia="Times New Roman" w:cstheme="minorHAnsi"/>
          <w:color w:val="000000"/>
          <w:lang w:eastAsia="sk-SK"/>
        </w:rPr>
        <w:t>vo verejnom</w:t>
      </w:r>
      <w:r w:rsidR="00D74D1A" w:rsidRPr="001C3C4D">
        <w:rPr>
          <w:rFonts w:eastAsia="Times New Roman" w:cstheme="minorHAnsi"/>
          <w:color w:val="000000"/>
          <w:u w:val="single"/>
          <w:lang w:eastAsia="sk-SK"/>
        </w:rPr>
        <w:t xml:space="preserve"> </w:t>
      </w:r>
      <w:r w:rsidR="00D74D1A" w:rsidRPr="001C3C4D">
        <w:rPr>
          <w:rFonts w:eastAsia="Times New Roman" w:cstheme="minorHAnsi"/>
          <w:color w:val="000000"/>
          <w:lang w:eastAsia="sk-SK"/>
        </w:rPr>
        <w:t xml:space="preserve">záujme. </w:t>
      </w:r>
      <w:r w:rsidRPr="001C3C4D">
        <w:rPr>
          <w:rFonts w:eastAsia="Times New Roman" w:cstheme="minorHAnsi"/>
          <w:color w:val="000000"/>
          <w:lang w:eastAsia="sk-SK"/>
        </w:rPr>
        <w:t xml:space="preserve">Vytvorením strategickej zásoby semien sa dá predísť nedostatku </w:t>
      </w:r>
      <w:r w:rsidR="00D74D1A" w:rsidRPr="001C3C4D">
        <w:rPr>
          <w:rFonts w:eastAsia="Times New Roman" w:cstheme="minorHAnsi"/>
          <w:color w:val="000000"/>
          <w:lang w:eastAsia="sk-SK"/>
        </w:rPr>
        <w:t xml:space="preserve">lesného </w:t>
      </w:r>
      <w:r w:rsidRPr="001C3C4D">
        <w:rPr>
          <w:rFonts w:eastAsia="Times New Roman" w:cstheme="minorHAnsi"/>
          <w:color w:val="000000"/>
          <w:lang w:eastAsia="sk-SK"/>
        </w:rPr>
        <w:t xml:space="preserve">reprodukčného materiálu v prípadoch kalamitného rozpadu alebo odumierania lesných porastov. Banka </w:t>
      </w:r>
      <w:r w:rsidR="00D74D1A" w:rsidRPr="001C3C4D">
        <w:rPr>
          <w:rFonts w:eastAsia="Times New Roman" w:cstheme="minorHAnsi"/>
          <w:color w:val="000000"/>
          <w:lang w:eastAsia="sk-SK"/>
        </w:rPr>
        <w:t xml:space="preserve">semien </w:t>
      </w:r>
      <w:r w:rsidRPr="001C3C4D">
        <w:rPr>
          <w:rFonts w:eastAsia="Times New Roman" w:cstheme="minorHAnsi"/>
          <w:color w:val="000000"/>
          <w:lang w:eastAsia="sk-SK"/>
        </w:rPr>
        <w:t xml:space="preserve">poskytuje semená na dopestovanie sadeníc pre realizáciu adaptačných opatrení ku klimatickej zmene, obnovu ochranných lesov a porastov génových základní, ktoré sú lesmi osobitného určenia. </w:t>
      </w:r>
    </w:p>
    <w:p w:rsidR="008F66BE" w:rsidRDefault="008F66BE" w:rsidP="008F66BE">
      <w:pPr>
        <w:spacing w:after="0" w:line="240" w:lineRule="auto"/>
        <w:jc w:val="both"/>
        <w:rPr>
          <w:rFonts w:eastAsia="Times New Roman" w:cstheme="minorHAnsi"/>
          <w:b/>
          <w:color w:val="000000"/>
          <w:sz w:val="24"/>
          <w:szCs w:val="24"/>
          <w:lang w:eastAsia="sk-SK"/>
        </w:rPr>
      </w:pPr>
    </w:p>
    <w:p w:rsidR="00425BAC" w:rsidRDefault="008F66BE" w:rsidP="008F66BE">
      <w:pPr>
        <w:spacing w:after="0" w:line="240" w:lineRule="auto"/>
        <w:jc w:val="both"/>
        <w:rPr>
          <w:rFonts w:eastAsia="Times New Roman" w:cstheme="minorHAnsi"/>
          <w:b/>
          <w:color w:val="000000"/>
          <w:sz w:val="24"/>
          <w:szCs w:val="24"/>
          <w:lang w:eastAsia="sk-SK"/>
        </w:rPr>
      </w:pPr>
      <w:r>
        <w:rPr>
          <w:rFonts w:eastAsia="Times New Roman" w:cstheme="minorHAnsi"/>
          <w:b/>
          <w:color w:val="000000"/>
          <w:sz w:val="24"/>
          <w:szCs w:val="24"/>
          <w:lang w:eastAsia="sk-SK"/>
        </w:rPr>
        <w:t xml:space="preserve">Rámcové opatrenia na </w:t>
      </w:r>
      <w:r w:rsidRPr="00D924EC">
        <w:rPr>
          <w:rFonts w:eastAsia="Times New Roman" w:cstheme="minorHAnsi"/>
          <w:b/>
          <w:color w:val="000000"/>
          <w:sz w:val="24"/>
          <w:szCs w:val="24"/>
          <w:lang w:eastAsia="sk-SK"/>
        </w:rPr>
        <w:t xml:space="preserve">dosiahnutie cieľa:  </w:t>
      </w:r>
    </w:p>
    <w:p w:rsidR="008F66BE" w:rsidRPr="001C3C4D" w:rsidRDefault="00425BAC" w:rsidP="008F66BE">
      <w:pPr>
        <w:spacing w:after="0" w:line="240" w:lineRule="auto"/>
        <w:jc w:val="both"/>
        <w:rPr>
          <w:rFonts w:eastAsia="Times New Roman" w:cstheme="minorHAnsi"/>
          <w:b/>
          <w:color w:val="000000"/>
          <w:lang w:eastAsia="sk-SK"/>
        </w:rPr>
      </w:pPr>
      <w:r w:rsidRPr="001C3C4D">
        <w:rPr>
          <w:rFonts w:eastAsia="Times New Roman" w:cstheme="minorHAnsi"/>
          <w:color w:val="000000"/>
          <w:lang w:eastAsia="sk-SK"/>
        </w:rPr>
        <w:t>4.1</w:t>
      </w:r>
      <w:r w:rsidRPr="001C3C4D">
        <w:rPr>
          <w:rFonts w:eastAsia="Times New Roman" w:cstheme="minorHAnsi"/>
          <w:b/>
          <w:color w:val="000000"/>
          <w:lang w:eastAsia="sk-SK"/>
        </w:rPr>
        <w:t xml:space="preserve">. </w:t>
      </w:r>
      <w:r w:rsidR="008F66BE" w:rsidRPr="001C3C4D">
        <w:rPr>
          <w:rFonts w:eastAsia="Times New Roman" w:cstheme="minorHAnsi"/>
          <w:color w:val="000000"/>
          <w:lang w:eastAsia="sk-SK"/>
        </w:rPr>
        <w:t>Organizačné, kapacitné a technické posilnenie banky semien.</w:t>
      </w:r>
    </w:p>
    <w:p w:rsidR="00425BAC" w:rsidRPr="001C3C4D" w:rsidRDefault="00425BAC" w:rsidP="008F66BE">
      <w:pPr>
        <w:spacing w:after="0" w:line="240" w:lineRule="auto"/>
        <w:jc w:val="both"/>
        <w:rPr>
          <w:rFonts w:eastAsia="Times New Roman" w:cstheme="minorHAnsi"/>
          <w:color w:val="000000"/>
          <w:lang w:eastAsia="sk-SK"/>
        </w:rPr>
      </w:pPr>
      <w:r w:rsidRPr="001C3C4D">
        <w:rPr>
          <w:rFonts w:eastAsia="Times New Roman" w:cstheme="minorHAnsi"/>
          <w:color w:val="000000"/>
          <w:lang w:eastAsia="sk-SK"/>
        </w:rPr>
        <w:t>4.2.</w:t>
      </w:r>
      <w:r w:rsidR="008F66BE" w:rsidRPr="001C3C4D">
        <w:rPr>
          <w:rFonts w:eastAsia="Times New Roman" w:cstheme="minorHAnsi"/>
          <w:color w:val="000000"/>
          <w:lang w:eastAsia="sk-SK"/>
        </w:rPr>
        <w:t xml:space="preserve"> Podpora zberov a uchovávania semien z cenných a ohrozených čiastkových populácií </w:t>
      </w:r>
    </w:p>
    <w:p w:rsidR="008F66BE" w:rsidRPr="001C3C4D" w:rsidRDefault="00425BAC" w:rsidP="00425BAC">
      <w:pPr>
        <w:spacing w:after="0" w:line="240" w:lineRule="auto"/>
        <w:jc w:val="both"/>
        <w:rPr>
          <w:rFonts w:eastAsia="Times New Roman" w:cstheme="minorHAnsi"/>
          <w:color w:val="000000"/>
          <w:lang w:eastAsia="sk-SK"/>
        </w:rPr>
      </w:pPr>
      <w:r w:rsidRPr="001C3C4D">
        <w:rPr>
          <w:rFonts w:eastAsia="Times New Roman" w:cstheme="minorHAnsi"/>
          <w:color w:val="000000"/>
          <w:lang w:eastAsia="sk-SK"/>
        </w:rPr>
        <w:t xml:space="preserve">        </w:t>
      </w:r>
      <w:r w:rsidR="008F66BE" w:rsidRPr="001C3C4D">
        <w:rPr>
          <w:rFonts w:eastAsia="Times New Roman" w:cstheme="minorHAnsi"/>
          <w:color w:val="000000"/>
          <w:lang w:eastAsia="sk-SK"/>
        </w:rPr>
        <w:t>lesných drevín.</w:t>
      </w:r>
    </w:p>
    <w:p w:rsidR="008F66BE" w:rsidRPr="001C3C4D" w:rsidRDefault="008F66BE" w:rsidP="008F66BE">
      <w:pPr>
        <w:spacing w:after="0" w:line="240" w:lineRule="auto"/>
        <w:jc w:val="both"/>
        <w:rPr>
          <w:rFonts w:eastAsia="Times New Roman" w:cstheme="minorHAnsi"/>
          <w:color w:val="000000"/>
          <w:u w:val="single"/>
          <w:lang w:eastAsia="sk-SK"/>
        </w:rPr>
      </w:pPr>
    </w:p>
    <w:p w:rsidR="008F66BE" w:rsidRPr="001C3C4D" w:rsidRDefault="00AA2930" w:rsidP="008F66BE">
      <w:pPr>
        <w:spacing w:after="0" w:line="240" w:lineRule="auto"/>
        <w:jc w:val="both"/>
        <w:rPr>
          <w:rFonts w:eastAsia="Times New Roman" w:cstheme="minorHAnsi"/>
          <w:color w:val="000000"/>
          <w:lang w:eastAsia="sk-SK"/>
        </w:rPr>
      </w:pPr>
      <w:r w:rsidRPr="001C3C4D">
        <w:rPr>
          <w:rFonts w:eastAsia="Times New Roman" w:cstheme="minorHAnsi"/>
          <w:color w:val="000000"/>
          <w:lang w:eastAsia="sk-SK"/>
        </w:rPr>
        <w:t>Zodpovední</w:t>
      </w:r>
      <w:r w:rsidR="008F66BE" w:rsidRPr="001C3C4D">
        <w:rPr>
          <w:rFonts w:eastAsia="Times New Roman" w:cstheme="minorHAnsi"/>
          <w:color w:val="000000"/>
          <w:lang w:eastAsia="sk-SK"/>
        </w:rPr>
        <w:t xml:space="preserve">: NLC, Lesy SR </w:t>
      </w:r>
      <w:proofErr w:type="spellStart"/>
      <w:r w:rsidR="008F66BE" w:rsidRPr="001C3C4D">
        <w:rPr>
          <w:rFonts w:eastAsia="Times New Roman" w:cstheme="minorHAnsi"/>
          <w:color w:val="000000"/>
          <w:lang w:eastAsia="sk-SK"/>
        </w:rPr>
        <w:t>š.p</w:t>
      </w:r>
      <w:proofErr w:type="spellEnd"/>
      <w:r w:rsidR="008F66BE" w:rsidRPr="001C3C4D">
        <w:rPr>
          <w:rFonts w:eastAsia="Times New Roman" w:cstheme="minorHAnsi"/>
          <w:color w:val="000000"/>
          <w:lang w:eastAsia="sk-SK"/>
        </w:rPr>
        <w:t xml:space="preserve">., </w:t>
      </w:r>
      <w:r w:rsidR="00BD5DF2" w:rsidRPr="001C3C4D">
        <w:rPr>
          <w:rFonts w:eastAsia="Times New Roman" w:cstheme="minorHAnsi"/>
          <w:color w:val="000000"/>
          <w:lang w:eastAsia="sk-SK"/>
        </w:rPr>
        <w:t>správcovia zdrojov</w:t>
      </w:r>
      <w:r w:rsidR="008F66BE" w:rsidRPr="001C3C4D">
        <w:rPr>
          <w:rFonts w:eastAsia="Times New Roman" w:cstheme="minorHAnsi"/>
          <w:color w:val="000000"/>
          <w:lang w:eastAsia="sk-SK"/>
        </w:rPr>
        <w:t xml:space="preserve"> a producenti LRM</w:t>
      </w:r>
    </w:p>
    <w:p w:rsidR="008F66BE" w:rsidRPr="001C3C4D" w:rsidRDefault="008F66BE" w:rsidP="008F66BE">
      <w:pPr>
        <w:spacing w:after="0" w:line="240" w:lineRule="auto"/>
        <w:jc w:val="both"/>
        <w:rPr>
          <w:rFonts w:eastAsia="Times New Roman" w:cstheme="minorHAnsi"/>
          <w:b/>
          <w:color w:val="000000"/>
          <w:lang w:eastAsia="sk-SK"/>
        </w:rPr>
      </w:pPr>
    </w:p>
    <w:p w:rsidR="008F66BE" w:rsidRDefault="008F66BE" w:rsidP="008F66BE">
      <w:pPr>
        <w:spacing w:after="0" w:line="240" w:lineRule="auto"/>
        <w:jc w:val="both"/>
        <w:rPr>
          <w:rFonts w:eastAsia="Times New Roman" w:cstheme="minorHAnsi"/>
          <w:b/>
          <w:color w:val="000000"/>
          <w:sz w:val="24"/>
          <w:szCs w:val="24"/>
          <w:lang w:eastAsia="sk-SK"/>
        </w:rPr>
      </w:pPr>
    </w:p>
    <w:p w:rsidR="008F66BE" w:rsidRPr="00425BAC" w:rsidRDefault="008F66BE" w:rsidP="008F66BE">
      <w:pPr>
        <w:spacing w:after="0" w:line="240" w:lineRule="auto"/>
        <w:jc w:val="both"/>
        <w:rPr>
          <w:rFonts w:eastAsia="Times New Roman" w:cstheme="minorHAnsi"/>
          <w:b/>
          <w:i/>
          <w:color w:val="000000"/>
          <w:sz w:val="24"/>
          <w:szCs w:val="24"/>
          <w:lang w:eastAsia="sk-SK"/>
        </w:rPr>
      </w:pPr>
      <w:r w:rsidRPr="00425BAC">
        <w:rPr>
          <w:rFonts w:eastAsia="Times New Roman" w:cstheme="minorHAnsi"/>
          <w:b/>
          <w:i/>
          <w:color w:val="000000"/>
          <w:sz w:val="24"/>
          <w:szCs w:val="24"/>
          <w:lang w:eastAsia="sk-SK"/>
        </w:rPr>
        <w:t>Cieľ</w:t>
      </w:r>
      <w:r w:rsidR="00425BAC">
        <w:rPr>
          <w:rFonts w:eastAsia="Times New Roman" w:cstheme="minorHAnsi"/>
          <w:b/>
          <w:i/>
          <w:color w:val="000000"/>
          <w:sz w:val="24"/>
          <w:szCs w:val="24"/>
          <w:lang w:eastAsia="sk-SK"/>
        </w:rPr>
        <w:t xml:space="preserve"> č.</w:t>
      </w:r>
      <w:r w:rsidRPr="00425BAC">
        <w:rPr>
          <w:rFonts w:eastAsia="Times New Roman" w:cstheme="minorHAnsi"/>
          <w:b/>
          <w:i/>
          <w:color w:val="000000"/>
          <w:sz w:val="24"/>
          <w:szCs w:val="24"/>
          <w:lang w:eastAsia="sk-SK"/>
        </w:rPr>
        <w:t xml:space="preserve"> 5: Zachovanie genetických zdrojov ex situ </w:t>
      </w:r>
    </w:p>
    <w:p w:rsidR="008F66BE" w:rsidRPr="00D924EC" w:rsidRDefault="008F66BE" w:rsidP="008F66BE">
      <w:pPr>
        <w:spacing w:after="0" w:line="240" w:lineRule="auto"/>
        <w:jc w:val="both"/>
        <w:rPr>
          <w:rFonts w:eastAsia="Times New Roman" w:cstheme="minorHAnsi"/>
          <w:color w:val="000000"/>
          <w:sz w:val="24"/>
          <w:szCs w:val="24"/>
          <w:lang w:eastAsia="sk-SK"/>
        </w:rPr>
      </w:pPr>
    </w:p>
    <w:p w:rsidR="008F66BE" w:rsidRPr="001C3C4D" w:rsidRDefault="00425BAC" w:rsidP="00425BAC">
      <w:pPr>
        <w:spacing w:after="0" w:line="240" w:lineRule="auto"/>
        <w:ind w:firstLine="708"/>
        <w:jc w:val="both"/>
        <w:rPr>
          <w:rFonts w:eastAsia="Times New Roman" w:cstheme="minorHAnsi"/>
          <w:color w:val="000000"/>
          <w:lang w:eastAsia="sk-SK"/>
        </w:rPr>
      </w:pPr>
      <w:r w:rsidRPr="001C3C4D">
        <w:rPr>
          <w:rFonts w:eastAsia="Times New Roman" w:cstheme="minorHAnsi"/>
          <w:color w:val="000000"/>
          <w:lang w:eastAsia="sk-SK"/>
        </w:rPr>
        <w:t xml:space="preserve">V dôsledku klimatických extrémov majú uznané porasty skrátenú životnosť, ich plodenie je málo predvídateľné a úrodu semien ohrozuje sucho, škodcovia </w:t>
      </w:r>
      <w:r w:rsidR="00AA2930" w:rsidRPr="001C3C4D">
        <w:rPr>
          <w:rFonts w:eastAsia="Times New Roman" w:cstheme="minorHAnsi"/>
          <w:color w:val="000000"/>
          <w:lang w:eastAsia="sk-SK"/>
        </w:rPr>
        <w:t>a</w:t>
      </w:r>
      <w:r w:rsidRPr="001C3C4D">
        <w:rPr>
          <w:rFonts w:eastAsia="Times New Roman" w:cstheme="minorHAnsi"/>
          <w:color w:val="000000"/>
          <w:lang w:eastAsia="sk-SK"/>
        </w:rPr>
        <w:t xml:space="preserve">lebo premnožená zver. </w:t>
      </w:r>
      <w:r w:rsidR="008F66BE" w:rsidRPr="001C3C4D">
        <w:rPr>
          <w:rFonts w:eastAsia="Times New Roman" w:cstheme="minorHAnsi"/>
          <w:color w:val="000000"/>
          <w:lang w:eastAsia="sk-SK"/>
        </w:rPr>
        <w:t xml:space="preserve">Cenné populácie drevín, ktoré sú prispôsobené najsuchším teplým stanovištiam sú zmenou klímy ohrozené </w:t>
      </w:r>
      <w:r w:rsidR="008F66BE" w:rsidRPr="001C3C4D">
        <w:rPr>
          <w:rFonts w:eastAsia="Times New Roman" w:cstheme="minorHAnsi"/>
          <w:i/>
          <w:color w:val="000000"/>
          <w:lang w:eastAsia="sk-SK"/>
        </w:rPr>
        <w:t>in situ</w:t>
      </w:r>
      <w:r w:rsidR="00AA2930" w:rsidRPr="001C3C4D">
        <w:rPr>
          <w:rFonts w:eastAsia="Times New Roman" w:cstheme="minorHAnsi"/>
          <w:color w:val="000000"/>
          <w:lang w:eastAsia="sk-SK"/>
        </w:rPr>
        <w:t xml:space="preserve"> až priamo zánikom a semenné sady a semenné porasty sú objekty, ktorými zabezpečíme uchovanie mimoriadne geneticky cenných lesných zdrojov.</w:t>
      </w:r>
    </w:p>
    <w:p w:rsidR="008F66BE" w:rsidRPr="001C3C4D" w:rsidRDefault="008F66BE" w:rsidP="008F66BE">
      <w:pPr>
        <w:spacing w:after="0" w:line="240" w:lineRule="auto"/>
        <w:jc w:val="both"/>
        <w:rPr>
          <w:rFonts w:eastAsia="Times New Roman" w:cstheme="minorHAnsi"/>
          <w:b/>
          <w:color w:val="000000"/>
          <w:lang w:eastAsia="sk-SK"/>
        </w:rPr>
      </w:pPr>
    </w:p>
    <w:p w:rsidR="00AA2930" w:rsidRPr="00D924EC" w:rsidRDefault="008F66BE" w:rsidP="008F66BE">
      <w:pPr>
        <w:spacing w:after="0" w:line="240" w:lineRule="auto"/>
        <w:jc w:val="both"/>
        <w:rPr>
          <w:rFonts w:eastAsia="Times New Roman" w:cstheme="minorHAnsi"/>
          <w:b/>
          <w:color w:val="000000"/>
          <w:sz w:val="24"/>
          <w:szCs w:val="24"/>
          <w:lang w:eastAsia="sk-SK"/>
        </w:rPr>
      </w:pPr>
      <w:r>
        <w:rPr>
          <w:rFonts w:eastAsia="Times New Roman" w:cstheme="minorHAnsi"/>
          <w:b/>
          <w:color w:val="000000"/>
          <w:sz w:val="24"/>
          <w:szCs w:val="24"/>
          <w:lang w:eastAsia="sk-SK"/>
        </w:rPr>
        <w:t xml:space="preserve">Rámcové opatrenia na </w:t>
      </w:r>
      <w:r w:rsidRPr="00D924EC">
        <w:rPr>
          <w:rFonts w:eastAsia="Times New Roman" w:cstheme="minorHAnsi"/>
          <w:b/>
          <w:color w:val="000000"/>
          <w:sz w:val="24"/>
          <w:szCs w:val="24"/>
          <w:lang w:eastAsia="sk-SK"/>
        </w:rPr>
        <w:t>dosiahnutie cieľa:</w:t>
      </w:r>
    </w:p>
    <w:p w:rsidR="008F66BE" w:rsidRPr="001C3C4D" w:rsidRDefault="00AA2930" w:rsidP="008F66BE">
      <w:pPr>
        <w:spacing w:after="0" w:line="240" w:lineRule="auto"/>
        <w:jc w:val="both"/>
        <w:rPr>
          <w:rFonts w:eastAsia="Times New Roman" w:cstheme="minorHAnsi"/>
          <w:color w:val="000000"/>
          <w:lang w:eastAsia="sk-SK"/>
        </w:rPr>
      </w:pPr>
      <w:r w:rsidRPr="001C3C4D">
        <w:rPr>
          <w:rFonts w:eastAsia="Times New Roman" w:cstheme="minorHAnsi"/>
          <w:color w:val="000000"/>
          <w:lang w:eastAsia="sk-SK"/>
        </w:rPr>
        <w:t>5.1.</w:t>
      </w:r>
      <w:r w:rsidR="008F66BE" w:rsidRPr="001C3C4D">
        <w:rPr>
          <w:rFonts w:eastAsia="Times New Roman" w:cstheme="minorHAnsi"/>
          <w:color w:val="000000"/>
          <w:lang w:eastAsia="sk-SK"/>
        </w:rPr>
        <w:t xml:space="preserve"> Podpora starostlivosti o existujúce semenné sady a semenné porasty. </w:t>
      </w:r>
    </w:p>
    <w:p w:rsidR="008F66BE" w:rsidRPr="001C3C4D" w:rsidRDefault="00AA2930" w:rsidP="008F66BE">
      <w:pPr>
        <w:spacing w:after="0" w:line="240" w:lineRule="auto"/>
        <w:jc w:val="both"/>
        <w:rPr>
          <w:rFonts w:eastAsia="Times New Roman" w:cstheme="minorHAnsi"/>
          <w:color w:val="000000"/>
          <w:lang w:eastAsia="sk-SK"/>
        </w:rPr>
      </w:pPr>
      <w:r w:rsidRPr="001C3C4D">
        <w:rPr>
          <w:rFonts w:eastAsia="Times New Roman" w:cstheme="minorHAnsi"/>
          <w:color w:val="000000"/>
          <w:lang w:eastAsia="sk-SK"/>
        </w:rPr>
        <w:t>5.2.</w:t>
      </w:r>
      <w:r w:rsidR="008F66BE" w:rsidRPr="001C3C4D">
        <w:rPr>
          <w:rFonts w:eastAsia="Times New Roman" w:cstheme="minorHAnsi"/>
          <w:color w:val="000000"/>
          <w:lang w:eastAsia="sk-SK"/>
        </w:rPr>
        <w:t xml:space="preserve"> Podpora nových semenných sadov a semenných porastov.</w:t>
      </w:r>
    </w:p>
    <w:p w:rsidR="008F66BE" w:rsidRPr="001C3C4D" w:rsidRDefault="00AA2930" w:rsidP="008F66BE">
      <w:pPr>
        <w:spacing w:after="0" w:line="240" w:lineRule="auto"/>
        <w:jc w:val="both"/>
        <w:rPr>
          <w:rFonts w:eastAsia="Times New Roman" w:cstheme="minorHAnsi"/>
          <w:color w:val="000000"/>
          <w:lang w:eastAsia="sk-SK"/>
        </w:rPr>
      </w:pPr>
      <w:r w:rsidRPr="001C3C4D">
        <w:rPr>
          <w:rFonts w:eastAsia="Times New Roman" w:cstheme="minorHAnsi"/>
          <w:color w:val="000000"/>
          <w:lang w:eastAsia="sk-SK"/>
        </w:rPr>
        <w:t>5.3.</w:t>
      </w:r>
      <w:r w:rsidR="008F66BE" w:rsidRPr="001C3C4D">
        <w:rPr>
          <w:rFonts w:eastAsia="Times New Roman" w:cstheme="minorHAnsi"/>
          <w:color w:val="000000"/>
          <w:lang w:eastAsia="sk-SK"/>
        </w:rPr>
        <w:t xml:space="preserve"> Podpora starostlivosti o </w:t>
      </w:r>
      <w:proofErr w:type="spellStart"/>
      <w:r w:rsidR="008F66BE" w:rsidRPr="001C3C4D">
        <w:rPr>
          <w:rFonts w:eastAsia="Times New Roman" w:cstheme="minorHAnsi"/>
          <w:color w:val="000000"/>
          <w:lang w:eastAsia="sk-SK"/>
        </w:rPr>
        <w:t>matečnice</w:t>
      </w:r>
      <w:proofErr w:type="spellEnd"/>
      <w:r w:rsidR="008F66BE" w:rsidRPr="001C3C4D">
        <w:rPr>
          <w:rFonts w:eastAsia="Times New Roman" w:cstheme="minorHAnsi"/>
          <w:color w:val="000000"/>
          <w:lang w:eastAsia="sk-SK"/>
        </w:rPr>
        <w:t xml:space="preserve"> a </w:t>
      </w:r>
      <w:proofErr w:type="spellStart"/>
      <w:r w:rsidR="008F66BE" w:rsidRPr="001C3C4D">
        <w:rPr>
          <w:rFonts w:eastAsia="Times New Roman" w:cstheme="minorHAnsi"/>
          <w:color w:val="000000"/>
          <w:lang w:eastAsia="sk-SK"/>
        </w:rPr>
        <w:t>klonové</w:t>
      </w:r>
      <w:proofErr w:type="spellEnd"/>
      <w:r w:rsidR="008F66BE" w:rsidRPr="001C3C4D">
        <w:rPr>
          <w:rFonts w:eastAsia="Times New Roman" w:cstheme="minorHAnsi"/>
          <w:color w:val="000000"/>
          <w:lang w:eastAsia="sk-SK"/>
        </w:rPr>
        <w:t xml:space="preserve"> archívy lesných drevín.</w:t>
      </w:r>
    </w:p>
    <w:p w:rsidR="008F66BE" w:rsidRDefault="008F66BE" w:rsidP="008F66BE">
      <w:pPr>
        <w:spacing w:after="0" w:line="240" w:lineRule="auto"/>
        <w:jc w:val="both"/>
        <w:rPr>
          <w:rFonts w:eastAsia="Times New Roman" w:cstheme="minorHAnsi"/>
          <w:color w:val="000000"/>
          <w:sz w:val="24"/>
          <w:szCs w:val="24"/>
          <w:u w:val="single"/>
          <w:lang w:eastAsia="sk-SK"/>
        </w:rPr>
      </w:pPr>
    </w:p>
    <w:p w:rsidR="008F66BE" w:rsidRPr="001C3C4D" w:rsidRDefault="00AA2930" w:rsidP="008F66BE">
      <w:pPr>
        <w:spacing w:after="0" w:line="240" w:lineRule="auto"/>
        <w:jc w:val="both"/>
        <w:rPr>
          <w:rFonts w:eastAsia="Times New Roman" w:cstheme="minorHAnsi"/>
          <w:color w:val="000000"/>
          <w:lang w:eastAsia="sk-SK"/>
        </w:rPr>
      </w:pPr>
      <w:r w:rsidRPr="001C3C4D">
        <w:rPr>
          <w:rFonts w:eastAsia="Times New Roman" w:cstheme="minorHAnsi"/>
          <w:color w:val="000000"/>
          <w:lang w:eastAsia="sk-SK"/>
        </w:rPr>
        <w:t>Zodpovední</w:t>
      </w:r>
      <w:r w:rsidR="008F66BE" w:rsidRPr="001C3C4D">
        <w:rPr>
          <w:rFonts w:eastAsia="Times New Roman" w:cstheme="minorHAnsi"/>
          <w:color w:val="000000"/>
          <w:lang w:eastAsia="sk-SK"/>
        </w:rPr>
        <w:t xml:space="preserve">: </w:t>
      </w:r>
      <w:r w:rsidRPr="001C3C4D">
        <w:rPr>
          <w:rFonts w:eastAsia="Times New Roman" w:cstheme="minorHAnsi"/>
          <w:color w:val="000000"/>
          <w:lang w:eastAsia="sk-SK"/>
        </w:rPr>
        <w:t>správcovia zdrojov,</w:t>
      </w:r>
      <w:r w:rsidR="008F66BE" w:rsidRPr="001C3C4D">
        <w:rPr>
          <w:rFonts w:eastAsia="Times New Roman" w:cstheme="minorHAnsi"/>
          <w:color w:val="000000"/>
          <w:lang w:eastAsia="sk-SK"/>
        </w:rPr>
        <w:t xml:space="preserve"> NLC</w:t>
      </w:r>
    </w:p>
    <w:p w:rsidR="008F66BE" w:rsidRPr="00D924EC" w:rsidRDefault="008F66BE" w:rsidP="008F66BE">
      <w:pPr>
        <w:spacing w:after="0" w:line="240" w:lineRule="auto"/>
        <w:jc w:val="both"/>
        <w:rPr>
          <w:rFonts w:eastAsia="Times New Roman" w:cstheme="minorHAnsi"/>
          <w:color w:val="000000"/>
          <w:sz w:val="24"/>
          <w:szCs w:val="24"/>
          <w:lang w:eastAsia="sk-SK"/>
        </w:rPr>
      </w:pPr>
    </w:p>
    <w:p w:rsidR="008F66BE" w:rsidRPr="00BD5DF2" w:rsidRDefault="008F66BE" w:rsidP="008F66BE">
      <w:pPr>
        <w:spacing w:after="0" w:line="240" w:lineRule="auto"/>
        <w:jc w:val="both"/>
        <w:rPr>
          <w:rFonts w:eastAsia="Times New Roman" w:cstheme="minorHAnsi"/>
          <w:b/>
          <w:i/>
          <w:color w:val="000000"/>
          <w:sz w:val="24"/>
          <w:szCs w:val="24"/>
          <w:lang w:eastAsia="sk-SK"/>
        </w:rPr>
      </w:pPr>
      <w:r w:rsidRPr="00BD5DF2">
        <w:rPr>
          <w:rFonts w:eastAsia="Times New Roman" w:cstheme="minorHAnsi"/>
          <w:b/>
          <w:i/>
          <w:color w:val="000000"/>
          <w:sz w:val="24"/>
          <w:szCs w:val="24"/>
          <w:lang w:eastAsia="sk-SK"/>
        </w:rPr>
        <w:t xml:space="preserve">Cieľ </w:t>
      </w:r>
      <w:r w:rsidR="00BD5DF2" w:rsidRPr="00BD5DF2">
        <w:rPr>
          <w:rFonts w:eastAsia="Times New Roman" w:cstheme="minorHAnsi"/>
          <w:b/>
          <w:i/>
          <w:color w:val="000000"/>
          <w:sz w:val="24"/>
          <w:szCs w:val="24"/>
          <w:lang w:eastAsia="sk-SK"/>
        </w:rPr>
        <w:t xml:space="preserve">č. </w:t>
      </w:r>
      <w:r w:rsidRPr="00BD5DF2">
        <w:rPr>
          <w:rFonts w:eastAsia="Times New Roman" w:cstheme="minorHAnsi"/>
          <w:b/>
          <w:i/>
          <w:color w:val="000000"/>
          <w:sz w:val="24"/>
          <w:szCs w:val="24"/>
          <w:lang w:eastAsia="sk-SK"/>
        </w:rPr>
        <w:t xml:space="preserve">6: Zachovanie genetických zdrojov in-situ </w:t>
      </w:r>
    </w:p>
    <w:p w:rsidR="008F66BE" w:rsidRPr="00D924EC" w:rsidRDefault="008F66BE" w:rsidP="008F66BE">
      <w:pPr>
        <w:spacing w:after="0" w:line="240" w:lineRule="auto"/>
        <w:jc w:val="both"/>
        <w:rPr>
          <w:rFonts w:eastAsia="Times New Roman" w:cstheme="minorHAnsi"/>
          <w:b/>
          <w:color w:val="000000"/>
          <w:sz w:val="24"/>
          <w:szCs w:val="24"/>
          <w:lang w:eastAsia="sk-SK"/>
        </w:rPr>
      </w:pPr>
    </w:p>
    <w:p w:rsidR="008F66BE" w:rsidRPr="001C3C4D" w:rsidRDefault="008F66BE" w:rsidP="00BD5DF2">
      <w:pPr>
        <w:spacing w:after="0" w:line="240" w:lineRule="auto"/>
        <w:ind w:firstLine="708"/>
        <w:jc w:val="both"/>
        <w:rPr>
          <w:rFonts w:eastAsia="Times New Roman" w:cstheme="minorHAnsi"/>
          <w:color w:val="000000"/>
          <w:lang w:eastAsia="sk-SK"/>
        </w:rPr>
      </w:pPr>
      <w:r w:rsidRPr="001C3C4D">
        <w:rPr>
          <w:rFonts w:eastAsia="Times New Roman" w:cstheme="minorHAnsi"/>
          <w:color w:val="000000"/>
          <w:lang w:eastAsia="sk-SK"/>
        </w:rPr>
        <w:t xml:space="preserve">Podpora opatrení na zachovanie autochtónnych genetických zdrojov v mieste ich prirodzeného výskytu, najmä v génových základniach. Dlhodobo orientované opatrenia zamerané na podporu prirodzenej obnovy a v prípade nevyhnutnosti umelej obnovy na používanie autochtónneho reprodukčného materiálu. Splnenie minimálnych celoeurópskych požiadaviek na objekty slúžiace na dynamickú ochranu genofondu http://portal.eufgis.org/).  </w:t>
      </w:r>
    </w:p>
    <w:p w:rsidR="008F66BE" w:rsidRDefault="008F66BE" w:rsidP="008F66BE">
      <w:pPr>
        <w:spacing w:after="0" w:line="240" w:lineRule="auto"/>
        <w:jc w:val="both"/>
        <w:rPr>
          <w:rFonts w:eastAsia="Times New Roman" w:cstheme="minorHAnsi"/>
          <w:b/>
          <w:color w:val="000000"/>
          <w:sz w:val="24"/>
          <w:szCs w:val="24"/>
          <w:lang w:eastAsia="sk-SK"/>
        </w:rPr>
      </w:pPr>
    </w:p>
    <w:p w:rsidR="001C3C4D" w:rsidRDefault="001C3C4D" w:rsidP="008F66BE">
      <w:pPr>
        <w:spacing w:after="0" w:line="240" w:lineRule="auto"/>
        <w:jc w:val="both"/>
        <w:rPr>
          <w:rFonts w:eastAsia="Times New Roman" w:cstheme="minorHAnsi"/>
          <w:b/>
          <w:color w:val="000000"/>
          <w:sz w:val="24"/>
          <w:szCs w:val="24"/>
          <w:lang w:eastAsia="sk-SK"/>
        </w:rPr>
      </w:pPr>
    </w:p>
    <w:p w:rsidR="00BD5DF2" w:rsidRPr="00D924EC" w:rsidRDefault="008F66BE" w:rsidP="008F66BE">
      <w:pPr>
        <w:spacing w:after="0" w:line="240" w:lineRule="auto"/>
        <w:jc w:val="both"/>
        <w:rPr>
          <w:rFonts w:eastAsia="Times New Roman" w:cstheme="minorHAnsi"/>
          <w:b/>
          <w:color w:val="000000"/>
          <w:sz w:val="24"/>
          <w:szCs w:val="24"/>
          <w:lang w:eastAsia="sk-SK"/>
        </w:rPr>
      </w:pPr>
      <w:r>
        <w:rPr>
          <w:rFonts w:eastAsia="Times New Roman" w:cstheme="minorHAnsi"/>
          <w:b/>
          <w:color w:val="000000"/>
          <w:sz w:val="24"/>
          <w:szCs w:val="24"/>
          <w:lang w:eastAsia="sk-SK"/>
        </w:rPr>
        <w:lastRenderedPageBreak/>
        <w:t xml:space="preserve">Rámcové opatrenia na </w:t>
      </w:r>
      <w:r w:rsidRPr="00D924EC">
        <w:rPr>
          <w:rFonts w:eastAsia="Times New Roman" w:cstheme="minorHAnsi"/>
          <w:b/>
          <w:color w:val="000000"/>
          <w:sz w:val="24"/>
          <w:szCs w:val="24"/>
          <w:lang w:eastAsia="sk-SK"/>
        </w:rPr>
        <w:t xml:space="preserve">dosiahnutie cieľa:  </w:t>
      </w:r>
    </w:p>
    <w:p w:rsidR="008F66BE" w:rsidRPr="001C3C4D" w:rsidRDefault="00BD5DF2" w:rsidP="008F66BE">
      <w:pPr>
        <w:spacing w:after="0" w:line="240" w:lineRule="auto"/>
        <w:jc w:val="both"/>
        <w:rPr>
          <w:rFonts w:eastAsia="Times New Roman" w:cstheme="minorHAnsi"/>
          <w:color w:val="000000"/>
          <w:lang w:eastAsia="sk-SK"/>
        </w:rPr>
      </w:pPr>
      <w:r w:rsidRPr="001C3C4D">
        <w:rPr>
          <w:rFonts w:eastAsia="Times New Roman" w:cstheme="minorHAnsi"/>
          <w:color w:val="000000"/>
          <w:lang w:eastAsia="sk-SK"/>
        </w:rPr>
        <w:t xml:space="preserve">6.1. </w:t>
      </w:r>
      <w:r w:rsidR="008F66BE" w:rsidRPr="001C3C4D">
        <w:rPr>
          <w:rFonts w:eastAsia="Times New Roman" w:cstheme="minorHAnsi"/>
          <w:color w:val="000000"/>
          <w:lang w:eastAsia="sk-SK"/>
        </w:rPr>
        <w:t>Podpora zachovania a reprodukcie genofondu lesných drevín v génových základniach</w:t>
      </w:r>
      <w:r w:rsidR="001C3C4D">
        <w:rPr>
          <w:rFonts w:eastAsia="Times New Roman" w:cstheme="minorHAnsi"/>
          <w:color w:val="000000"/>
          <w:lang w:eastAsia="sk-SK"/>
        </w:rPr>
        <w:t>.</w:t>
      </w:r>
      <w:r w:rsidR="008F66BE" w:rsidRPr="001C3C4D">
        <w:rPr>
          <w:rFonts w:eastAsia="Times New Roman" w:cstheme="minorHAnsi"/>
          <w:color w:val="000000"/>
          <w:lang w:eastAsia="sk-SK"/>
        </w:rPr>
        <w:t xml:space="preserve"> </w:t>
      </w:r>
    </w:p>
    <w:p w:rsidR="008F66BE" w:rsidRPr="001C3C4D" w:rsidRDefault="00BD5DF2" w:rsidP="008F66BE">
      <w:pPr>
        <w:spacing w:after="0" w:line="240" w:lineRule="auto"/>
        <w:jc w:val="both"/>
        <w:rPr>
          <w:rFonts w:eastAsia="Times New Roman" w:cstheme="minorHAnsi"/>
          <w:color w:val="000000"/>
          <w:lang w:eastAsia="sk-SK"/>
        </w:rPr>
      </w:pPr>
      <w:r w:rsidRPr="001C3C4D">
        <w:rPr>
          <w:rFonts w:eastAsia="Times New Roman" w:cstheme="minorHAnsi"/>
          <w:color w:val="000000"/>
          <w:lang w:eastAsia="sk-SK"/>
        </w:rPr>
        <w:t>6.2.</w:t>
      </w:r>
      <w:r w:rsidR="008F66BE" w:rsidRPr="001C3C4D">
        <w:rPr>
          <w:rFonts w:eastAsia="Times New Roman" w:cstheme="minorHAnsi"/>
          <w:color w:val="000000"/>
          <w:lang w:eastAsia="sk-SK"/>
        </w:rPr>
        <w:t xml:space="preserve"> Podpora uznávania zdrojov semien: uznaných porastov a výberových stromov. </w:t>
      </w:r>
    </w:p>
    <w:p w:rsidR="008F66BE" w:rsidRPr="001C3C4D" w:rsidRDefault="008F66BE" w:rsidP="008F66BE">
      <w:pPr>
        <w:spacing w:after="0" w:line="240" w:lineRule="auto"/>
        <w:jc w:val="both"/>
        <w:rPr>
          <w:rFonts w:eastAsia="Times New Roman" w:cstheme="minorHAnsi"/>
          <w:color w:val="000000"/>
          <w:u w:val="single"/>
          <w:lang w:eastAsia="sk-SK"/>
        </w:rPr>
      </w:pPr>
    </w:p>
    <w:p w:rsidR="008F66BE" w:rsidRPr="001C3C4D" w:rsidRDefault="00BD5DF2" w:rsidP="008F66BE">
      <w:pPr>
        <w:spacing w:after="0" w:line="240" w:lineRule="auto"/>
        <w:jc w:val="both"/>
        <w:rPr>
          <w:rFonts w:eastAsia="Times New Roman" w:cstheme="minorHAnsi"/>
          <w:color w:val="000000"/>
          <w:lang w:eastAsia="sk-SK"/>
        </w:rPr>
      </w:pPr>
      <w:r w:rsidRPr="001C3C4D">
        <w:rPr>
          <w:rFonts w:eastAsia="Times New Roman" w:cstheme="minorHAnsi"/>
          <w:color w:val="000000"/>
          <w:lang w:eastAsia="sk-SK"/>
        </w:rPr>
        <w:t>Zodpovední</w:t>
      </w:r>
      <w:r w:rsidR="008F66BE" w:rsidRPr="001C3C4D">
        <w:rPr>
          <w:rFonts w:eastAsia="Times New Roman" w:cstheme="minorHAnsi"/>
          <w:color w:val="000000"/>
          <w:lang w:eastAsia="sk-SK"/>
        </w:rPr>
        <w:t xml:space="preserve">: </w:t>
      </w:r>
      <w:r w:rsidRPr="001C3C4D">
        <w:rPr>
          <w:rFonts w:eastAsia="Times New Roman" w:cstheme="minorHAnsi"/>
          <w:color w:val="000000"/>
          <w:lang w:eastAsia="sk-SK"/>
        </w:rPr>
        <w:t>správcovia zdrojov, NLC</w:t>
      </w:r>
    </w:p>
    <w:p w:rsidR="008F66BE" w:rsidRPr="00D924EC" w:rsidRDefault="008F66BE" w:rsidP="008F66BE">
      <w:pPr>
        <w:spacing w:after="0" w:line="240" w:lineRule="auto"/>
        <w:jc w:val="both"/>
        <w:rPr>
          <w:rFonts w:eastAsia="Times New Roman" w:cstheme="minorHAnsi"/>
          <w:b/>
          <w:color w:val="000000"/>
          <w:sz w:val="24"/>
          <w:szCs w:val="24"/>
          <w:lang w:eastAsia="sk-SK"/>
        </w:rPr>
      </w:pPr>
    </w:p>
    <w:p w:rsidR="008F66BE" w:rsidRPr="00BD5DF2" w:rsidRDefault="008F66BE" w:rsidP="008F66BE">
      <w:pPr>
        <w:rPr>
          <w:rFonts w:cstheme="minorHAnsi"/>
          <w:b/>
          <w:i/>
          <w:sz w:val="24"/>
          <w:szCs w:val="24"/>
        </w:rPr>
      </w:pPr>
      <w:r w:rsidRPr="00BD5DF2">
        <w:rPr>
          <w:rFonts w:cstheme="minorHAnsi"/>
          <w:b/>
          <w:i/>
          <w:sz w:val="24"/>
          <w:szCs w:val="24"/>
        </w:rPr>
        <w:t>Cieľ</w:t>
      </w:r>
      <w:r w:rsidR="00BD5DF2">
        <w:rPr>
          <w:rFonts w:cstheme="minorHAnsi"/>
          <w:b/>
          <w:i/>
          <w:sz w:val="24"/>
          <w:szCs w:val="24"/>
        </w:rPr>
        <w:t xml:space="preserve"> č.</w:t>
      </w:r>
      <w:r w:rsidRPr="00BD5DF2">
        <w:rPr>
          <w:rFonts w:cstheme="minorHAnsi"/>
          <w:b/>
          <w:i/>
          <w:sz w:val="24"/>
          <w:szCs w:val="24"/>
        </w:rPr>
        <w:t xml:space="preserve"> 7: Zlepšenie vzdelávania, poradenstva a medzinárodná spolupráca </w:t>
      </w:r>
    </w:p>
    <w:p w:rsidR="008F66BE" w:rsidRPr="001C3C4D" w:rsidRDefault="008F66BE" w:rsidP="00BD5DF2">
      <w:pPr>
        <w:spacing w:after="0" w:line="240" w:lineRule="auto"/>
        <w:ind w:firstLine="708"/>
        <w:jc w:val="both"/>
        <w:rPr>
          <w:rFonts w:cstheme="minorHAnsi"/>
        </w:rPr>
      </w:pPr>
      <w:r w:rsidRPr="001C3C4D">
        <w:rPr>
          <w:rFonts w:cstheme="minorHAnsi"/>
        </w:rPr>
        <w:t xml:space="preserve">Zlepšenie znalostí a zručností obhospodarovateľov lesov dôležitých pre zachovanie lesných genetických zdrojov a ich trvalo udržateľné využívanie. </w:t>
      </w:r>
      <w:r w:rsidRPr="001C3C4D">
        <w:rPr>
          <w:rFonts w:eastAsia="Times New Roman" w:cstheme="minorHAnsi"/>
          <w:color w:val="000000"/>
          <w:lang w:eastAsia="sk-SK"/>
        </w:rPr>
        <w:t xml:space="preserve">Zlepšenie odborného povedomia vlastníkov a obhospodarovateľov lesov publikovaním odborných informácií, organizáciou školení a exkurzií zameraných na splnenie cieľov </w:t>
      </w:r>
      <w:r w:rsidR="00CB3349" w:rsidRPr="001C3C4D">
        <w:rPr>
          <w:rFonts w:eastAsia="Times New Roman" w:cstheme="minorHAnsi"/>
          <w:color w:val="000000"/>
          <w:lang w:eastAsia="sk-SK"/>
        </w:rPr>
        <w:t xml:space="preserve">národného </w:t>
      </w:r>
      <w:r w:rsidRPr="001C3C4D">
        <w:rPr>
          <w:rFonts w:eastAsia="Times New Roman" w:cstheme="minorHAnsi"/>
          <w:color w:val="000000"/>
          <w:lang w:eastAsia="sk-SK"/>
        </w:rPr>
        <w:t>programu. Zabezpečenie účasti SR v medzinárodných procesoch a programoch, podpora medzi-národného úsilia o zachovanie a trvalo udržateľné využívanie lesných genetických zdrojov. Podpora zapojenia realizátorov</w:t>
      </w:r>
      <w:r w:rsidR="00CB3349" w:rsidRPr="001C3C4D">
        <w:rPr>
          <w:rFonts w:eastAsia="Times New Roman" w:cstheme="minorHAnsi"/>
          <w:color w:val="000000"/>
          <w:lang w:eastAsia="sk-SK"/>
        </w:rPr>
        <w:t xml:space="preserve"> národného</w:t>
      </w:r>
      <w:r w:rsidRPr="001C3C4D">
        <w:rPr>
          <w:rFonts w:eastAsia="Times New Roman" w:cstheme="minorHAnsi"/>
          <w:color w:val="000000"/>
          <w:lang w:eastAsia="sk-SK"/>
        </w:rPr>
        <w:t xml:space="preserve"> programu do medzinárodných programov a projektov, ktoré umožňujú prístup k najnovším informáciám a poznatkom výskumu aj praxe. </w:t>
      </w:r>
    </w:p>
    <w:p w:rsidR="008F66BE" w:rsidRDefault="008F66BE" w:rsidP="008F66BE">
      <w:pPr>
        <w:spacing w:after="0" w:line="240" w:lineRule="auto"/>
        <w:jc w:val="both"/>
        <w:rPr>
          <w:rFonts w:eastAsia="Times New Roman" w:cstheme="minorHAnsi"/>
          <w:b/>
          <w:color w:val="000000"/>
          <w:sz w:val="24"/>
          <w:szCs w:val="24"/>
          <w:lang w:eastAsia="sk-SK"/>
        </w:rPr>
      </w:pPr>
    </w:p>
    <w:p w:rsidR="008F66BE" w:rsidRPr="00D924EC" w:rsidRDefault="008F66BE" w:rsidP="008F66BE">
      <w:pPr>
        <w:spacing w:after="0" w:line="240" w:lineRule="auto"/>
        <w:jc w:val="both"/>
        <w:rPr>
          <w:rFonts w:eastAsia="Times New Roman" w:cstheme="minorHAnsi"/>
          <w:b/>
          <w:color w:val="000000"/>
          <w:sz w:val="24"/>
          <w:szCs w:val="24"/>
          <w:lang w:eastAsia="sk-SK"/>
        </w:rPr>
      </w:pPr>
      <w:r>
        <w:rPr>
          <w:rFonts w:eastAsia="Times New Roman" w:cstheme="minorHAnsi"/>
          <w:b/>
          <w:color w:val="000000"/>
          <w:sz w:val="24"/>
          <w:szCs w:val="24"/>
          <w:lang w:eastAsia="sk-SK"/>
        </w:rPr>
        <w:t xml:space="preserve">Rámcové opatrenia na </w:t>
      </w:r>
      <w:r w:rsidRPr="00D924EC">
        <w:rPr>
          <w:rFonts w:eastAsia="Times New Roman" w:cstheme="minorHAnsi"/>
          <w:b/>
          <w:color w:val="000000"/>
          <w:sz w:val="24"/>
          <w:szCs w:val="24"/>
          <w:lang w:eastAsia="sk-SK"/>
        </w:rPr>
        <w:t xml:space="preserve">dosiahnutie cieľa:  </w:t>
      </w:r>
    </w:p>
    <w:p w:rsidR="008F66BE" w:rsidRPr="001C3C4D" w:rsidRDefault="00CB3349" w:rsidP="00CB3349">
      <w:pPr>
        <w:tabs>
          <w:tab w:val="left" w:pos="224"/>
        </w:tabs>
        <w:spacing w:after="0"/>
        <w:ind w:left="238" w:hanging="238"/>
        <w:jc w:val="both"/>
        <w:rPr>
          <w:rFonts w:cstheme="minorHAnsi"/>
        </w:rPr>
      </w:pPr>
      <w:r w:rsidRPr="001C3C4D">
        <w:rPr>
          <w:rFonts w:cstheme="minorHAnsi"/>
        </w:rPr>
        <w:t>7.1.</w:t>
      </w:r>
      <w:r w:rsidR="008F66BE" w:rsidRPr="001C3C4D">
        <w:rPr>
          <w:rFonts w:cstheme="minorHAnsi"/>
        </w:rPr>
        <w:t xml:space="preserve"> Podpora vzdelávacích, informačných a demonštračných aktivít.</w:t>
      </w:r>
    </w:p>
    <w:p w:rsidR="008F66BE" w:rsidRPr="001C3C4D" w:rsidRDefault="00CB3349" w:rsidP="00CB3349">
      <w:pPr>
        <w:tabs>
          <w:tab w:val="left" w:pos="224"/>
        </w:tabs>
        <w:spacing w:after="0"/>
        <w:ind w:left="238" w:hanging="238"/>
        <w:jc w:val="both"/>
        <w:rPr>
          <w:rFonts w:cstheme="minorHAnsi"/>
        </w:rPr>
      </w:pPr>
      <w:r w:rsidRPr="001C3C4D">
        <w:rPr>
          <w:rFonts w:cstheme="minorHAnsi"/>
        </w:rPr>
        <w:t>7.2.</w:t>
      </w:r>
      <w:r w:rsidR="008F66BE" w:rsidRPr="001C3C4D">
        <w:rPr>
          <w:rFonts w:cstheme="minorHAnsi"/>
        </w:rPr>
        <w:t xml:space="preserve"> Podpora aplikovaného výskumu, vývoja, informačných a publikačných aktivít. </w:t>
      </w:r>
    </w:p>
    <w:p w:rsidR="00CB3349" w:rsidRPr="001C3C4D" w:rsidRDefault="00CB3349" w:rsidP="00CB3349">
      <w:pPr>
        <w:spacing w:after="0" w:line="240" w:lineRule="auto"/>
        <w:ind w:hanging="238"/>
        <w:jc w:val="both"/>
        <w:rPr>
          <w:rFonts w:eastAsia="Times New Roman" w:cstheme="minorHAnsi"/>
          <w:color w:val="000000"/>
          <w:lang w:eastAsia="sk-SK"/>
        </w:rPr>
      </w:pPr>
      <w:r w:rsidRPr="001C3C4D">
        <w:rPr>
          <w:rFonts w:cstheme="minorHAnsi"/>
        </w:rPr>
        <w:t xml:space="preserve">     7.3. Aktívna účasť zástupcov Slovenskej republiky</w:t>
      </w:r>
      <w:r w:rsidR="008F66BE" w:rsidRPr="001C3C4D">
        <w:rPr>
          <w:rFonts w:eastAsia="Times New Roman" w:cstheme="minorHAnsi"/>
          <w:color w:val="000000"/>
          <w:lang w:eastAsia="sk-SK"/>
        </w:rPr>
        <w:t xml:space="preserve"> </w:t>
      </w:r>
      <w:r w:rsidRPr="001C3C4D">
        <w:rPr>
          <w:rFonts w:eastAsia="Times New Roman" w:cstheme="minorHAnsi"/>
          <w:color w:val="000000"/>
          <w:lang w:eastAsia="sk-SK"/>
        </w:rPr>
        <w:t>na medzinárodných aktivitách v oblasti</w:t>
      </w:r>
      <w:r w:rsidR="008F66BE" w:rsidRPr="001C3C4D">
        <w:rPr>
          <w:rFonts w:eastAsia="Times New Roman" w:cstheme="minorHAnsi"/>
          <w:color w:val="000000"/>
          <w:lang w:eastAsia="sk-SK"/>
        </w:rPr>
        <w:t xml:space="preserve"> </w:t>
      </w:r>
      <w:r w:rsidRPr="001C3C4D">
        <w:rPr>
          <w:rFonts w:eastAsia="Times New Roman" w:cstheme="minorHAnsi"/>
          <w:color w:val="000000"/>
          <w:lang w:eastAsia="sk-SK"/>
        </w:rPr>
        <w:t xml:space="preserve"> </w:t>
      </w:r>
    </w:p>
    <w:p w:rsidR="008F66BE" w:rsidRPr="001C3C4D" w:rsidRDefault="00CB3349" w:rsidP="00CB3349">
      <w:pPr>
        <w:spacing w:after="0" w:line="240" w:lineRule="auto"/>
        <w:ind w:hanging="238"/>
        <w:jc w:val="both"/>
        <w:rPr>
          <w:rFonts w:eastAsia="Times New Roman" w:cstheme="minorHAnsi"/>
          <w:color w:val="000000"/>
          <w:lang w:eastAsia="sk-SK"/>
        </w:rPr>
      </w:pPr>
      <w:r w:rsidRPr="001C3C4D">
        <w:rPr>
          <w:rFonts w:eastAsia="Times New Roman" w:cstheme="minorHAnsi"/>
          <w:color w:val="000000"/>
          <w:lang w:eastAsia="sk-SK"/>
        </w:rPr>
        <w:t xml:space="preserve">             zachovania a trvalo udržateľného využívania lesných genetických zdrojov. </w:t>
      </w:r>
    </w:p>
    <w:p w:rsidR="00CB3349" w:rsidRPr="001C3C4D" w:rsidRDefault="00CB3349" w:rsidP="00CB3349">
      <w:pPr>
        <w:spacing w:after="0" w:line="240" w:lineRule="auto"/>
        <w:jc w:val="both"/>
        <w:rPr>
          <w:rFonts w:eastAsia="Times New Roman" w:cstheme="minorHAnsi"/>
          <w:color w:val="000000"/>
          <w:lang w:eastAsia="sk-SK"/>
        </w:rPr>
      </w:pPr>
    </w:p>
    <w:p w:rsidR="008F66BE" w:rsidRPr="001C3C4D" w:rsidRDefault="00CB3349" w:rsidP="008F66BE">
      <w:pPr>
        <w:spacing w:after="0" w:line="240" w:lineRule="auto"/>
        <w:jc w:val="both"/>
        <w:rPr>
          <w:rFonts w:eastAsia="Times New Roman" w:cstheme="minorHAnsi"/>
          <w:color w:val="000000"/>
          <w:lang w:eastAsia="sk-SK"/>
        </w:rPr>
      </w:pPr>
      <w:r w:rsidRPr="001C3C4D">
        <w:rPr>
          <w:rFonts w:eastAsia="Times New Roman" w:cstheme="minorHAnsi"/>
          <w:color w:val="000000"/>
          <w:lang w:eastAsia="sk-SK"/>
        </w:rPr>
        <w:t>Zodpovední</w:t>
      </w:r>
      <w:r w:rsidR="008F66BE" w:rsidRPr="001C3C4D">
        <w:rPr>
          <w:rFonts w:eastAsia="Times New Roman" w:cstheme="minorHAnsi"/>
          <w:color w:val="000000"/>
          <w:lang w:eastAsia="sk-SK"/>
        </w:rPr>
        <w:t>: NLC, Technická univerzita vo Zvolene</w:t>
      </w:r>
      <w:r w:rsidRPr="001C3C4D">
        <w:rPr>
          <w:rFonts w:eastAsia="Times New Roman" w:cstheme="minorHAnsi"/>
          <w:color w:val="000000"/>
          <w:lang w:eastAsia="sk-SK"/>
        </w:rPr>
        <w:t>, správcovia zdrojov</w:t>
      </w:r>
    </w:p>
    <w:p w:rsidR="008F66BE" w:rsidRDefault="008F66BE" w:rsidP="008F66BE">
      <w:pPr>
        <w:tabs>
          <w:tab w:val="left" w:pos="224"/>
        </w:tabs>
        <w:spacing w:after="0"/>
        <w:ind w:left="238" w:hanging="210"/>
        <w:jc w:val="both"/>
        <w:rPr>
          <w:rFonts w:eastAsia="Times New Roman" w:cstheme="minorHAnsi"/>
          <w:color w:val="000000"/>
          <w:sz w:val="24"/>
          <w:szCs w:val="24"/>
          <w:lang w:eastAsia="sk-SK"/>
        </w:rPr>
      </w:pPr>
    </w:p>
    <w:p w:rsidR="008F66BE" w:rsidRDefault="008F66BE" w:rsidP="008F66BE">
      <w:pPr>
        <w:rPr>
          <w:rFonts w:eastAsia="Times New Roman" w:cs="Times New Roman"/>
          <w:b/>
          <w:sz w:val="28"/>
          <w:szCs w:val="28"/>
          <w:lang w:eastAsia="sk-SK"/>
        </w:rPr>
      </w:pPr>
      <w:r>
        <w:rPr>
          <w:b/>
          <w:sz w:val="28"/>
          <w:szCs w:val="28"/>
        </w:rPr>
        <w:br w:type="page"/>
      </w:r>
    </w:p>
    <w:p w:rsidR="00CE30F3" w:rsidRPr="00CE30F3" w:rsidRDefault="00CB3349" w:rsidP="00CE30F3">
      <w:pPr>
        <w:spacing w:after="0" w:line="276" w:lineRule="auto"/>
        <w:jc w:val="both"/>
        <w:rPr>
          <w:rFonts w:cstheme="minorHAnsi"/>
          <w:b/>
          <w:sz w:val="28"/>
          <w:szCs w:val="28"/>
        </w:rPr>
      </w:pPr>
      <w:r>
        <w:rPr>
          <w:rFonts w:cstheme="minorHAnsi"/>
          <w:b/>
          <w:sz w:val="28"/>
          <w:szCs w:val="28"/>
        </w:rPr>
        <w:lastRenderedPageBreak/>
        <w:t>5. INŠTITUCIONÁLNE ZABEZPEČENIE NÁRODNÉHO PROGRAMU</w:t>
      </w:r>
    </w:p>
    <w:p w:rsidR="00CE30F3" w:rsidRDefault="00CE30F3" w:rsidP="00BC348F">
      <w:pPr>
        <w:spacing w:after="0" w:line="276" w:lineRule="auto"/>
        <w:ind w:firstLine="708"/>
        <w:jc w:val="both"/>
        <w:rPr>
          <w:rFonts w:cstheme="minorHAnsi"/>
          <w:b/>
          <w:sz w:val="24"/>
          <w:szCs w:val="24"/>
        </w:rPr>
      </w:pPr>
    </w:p>
    <w:p w:rsidR="00CB3349" w:rsidRPr="008B4D39" w:rsidRDefault="00CB3349" w:rsidP="00B20066">
      <w:pPr>
        <w:spacing w:after="0" w:line="276" w:lineRule="auto"/>
        <w:ind w:firstLine="709"/>
        <w:jc w:val="both"/>
        <w:rPr>
          <w:rFonts w:eastAsia="Times New Roman" w:cstheme="minorHAnsi"/>
          <w:lang w:eastAsia="sk-SK"/>
        </w:rPr>
      </w:pPr>
      <w:r w:rsidRPr="008B4D39">
        <w:rPr>
          <w:rFonts w:eastAsia="Times New Roman" w:cstheme="minorHAnsi"/>
          <w:bCs/>
          <w:snapToGrid w:val="0"/>
          <w:lang w:eastAsia="cs-CZ"/>
        </w:rPr>
        <w:t>Východiskovým</w:t>
      </w:r>
      <w:r w:rsidR="00B20066" w:rsidRPr="008B4D39">
        <w:rPr>
          <w:rFonts w:eastAsia="Times New Roman" w:cstheme="minorHAnsi"/>
          <w:bCs/>
          <w:snapToGrid w:val="0"/>
          <w:lang w:eastAsia="cs-CZ"/>
        </w:rPr>
        <w:t xml:space="preserve"> bodom</w:t>
      </w:r>
      <w:r w:rsidRPr="008B4D39">
        <w:rPr>
          <w:rFonts w:eastAsia="Times New Roman" w:cstheme="minorHAnsi"/>
          <w:bCs/>
          <w:snapToGrid w:val="0"/>
          <w:lang w:eastAsia="cs-CZ"/>
        </w:rPr>
        <w:t xml:space="preserve"> Národného programu je pristúpenie SR k</w:t>
      </w:r>
      <w:r w:rsidR="008B4D39">
        <w:rPr>
          <w:rFonts w:eastAsia="Times New Roman" w:cstheme="minorHAnsi"/>
          <w:bCs/>
          <w:snapToGrid w:val="0"/>
          <w:lang w:eastAsia="cs-CZ"/>
        </w:rPr>
        <w:t> </w:t>
      </w:r>
      <w:r w:rsidR="008B4D39">
        <w:rPr>
          <w:rFonts w:eastAsia="Times New Roman" w:cstheme="minorHAnsi"/>
          <w:lang w:eastAsia="sk-SK"/>
        </w:rPr>
        <w:t xml:space="preserve">Dohovoru o </w:t>
      </w:r>
      <w:r w:rsidRPr="008B4D39">
        <w:rPr>
          <w:rFonts w:eastAsia="Times New Roman" w:cstheme="minorHAnsi"/>
          <w:lang w:eastAsia="sk-SK"/>
        </w:rPr>
        <w:t>biologickej diverzite uverejnené v zbierke zákonov č. 34/1996. Na tento akt nadviazala Národná stratégia ochrany biodiverzity na Slovensku (uznesenie NR SR č. 676/1997 a vlády SR č. 231/1997) a Aktualizovaná národná stratégia ochrany biodiverzity do roku 2020 schválená uznesením vlády 12/2014.</w:t>
      </w:r>
    </w:p>
    <w:p w:rsidR="00CB3349" w:rsidRPr="008B4D39" w:rsidRDefault="00CB3349" w:rsidP="00CB3349">
      <w:pPr>
        <w:spacing w:before="140" w:after="0" w:line="276" w:lineRule="auto"/>
        <w:ind w:firstLine="709"/>
        <w:jc w:val="both"/>
        <w:rPr>
          <w:rFonts w:eastAsia="Times New Roman" w:cstheme="minorHAnsi"/>
          <w:lang w:eastAsia="sk-SK"/>
        </w:rPr>
      </w:pPr>
      <w:r w:rsidRPr="008B4D39">
        <w:rPr>
          <w:rFonts w:eastAsia="Times New Roman" w:cstheme="minorHAnsi"/>
          <w:bCs/>
          <w:snapToGrid w:val="0"/>
          <w:lang w:eastAsia="cs-CZ"/>
        </w:rPr>
        <w:t xml:space="preserve">Rámec národnej legislatívy určuje </w:t>
      </w:r>
      <w:r w:rsidRPr="008B4D39">
        <w:rPr>
          <w:rFonts w:eastAsia="Times New Roman" w:cstheme="minorHAnsi"/>
          <w:lang w:eastAsia="sk-SK"/>
        </w:rPr>
        <w:t>zákon č. 138/2010 a vyhláška č. 501/2010. Programovým dokumentom je Koncepcia rozvoja pôdohospodárstva SR na roky 2013-2020</w:t>
      </w:r>
      <w:r w:rsidR="00B20066" w:rsidRPr="008B4D39">
        <w:rPr>
          <w:rFonts w:eastAsia="Times New Roman" w:cstheme="minorHAnsi"/>
          <w:lang w:eastAsia="sk-SK"/>
        </w:rPr>
        <w:t>.</w:t>
      </w:r>
    </w:p>
    <w:p w:rsidR="00CB3349" w:rsidRPr="008B4D39" w:rsidRDefault="00CB3349" w:rsidP="00CB3349">
      <w:pPr>
        <w:spacing w:before="140" w:after="0" w:line="276" w:lineRule="auto"/>
        <w:ind w:firstLine="709"/>
        <w:jc w:val="both"/>
        <w:rPr>
          <w:rFonts w:eastAsia="Times New Roman" w:cstheme="minorHAnsi"/>
          <w:bCs/>
          <w:snapToGrid w:val="0"/>
          <w:lang w:eastAsia="cs-CZ"/>
        </w:rPr>
      </w:pPr>
      <w:r w:rsidRPr="008B4D39">
        <w:rPr>
          <w:rFonts w:eastAsia="Times New Roman" w:cstheme="minorHAnsi"/>
          <w:lang w:eastAsia="sk-SK"/>
        </w:rPr>
        <w:t>Z práva Európskej únie právny rámec poskytuje s</w:t>
      </w:r>
      <w:r w:rsidRPr="008B4D39">
        <w:rPr>
          <w:rFonts w:eastAsia="Times New Roman" w:cstheme="minorHAnsi"/>
          <w:bCs/>
          <w:snapToGrid w:val="0"/>
          <w:lang w:eastAsia="cs-CZ"/>
        </w:rPr>
        <w:t>mernica Rady 1999/105/ES o obchode s lesným reprodukčným materiálom, nariadenie Európskeh</w:t>
      </w:r>
      <w:r w:rsidR="007C5056">
        <w:rPr>
          <w:rFonts w:eastAsia="Times New Roman" w:cstheme="minorHAnsi"/>
          <w:bCs/>
          <w:snapToGrid w:val="0"/>
          <w:lang w:eastAsia="cs-CZ"/>
        </w:rPr>
        <w:t>o parlamentu a Rady (EÚ) č. 1305</w:t>
      </w:r>
      <w:r w:rsidRPr="008B4D39">
        <w:rPr>
          <w:rFonts w:eastAsia="Times New Roman" w:cstheme="minorHAnsi"/>
          <w:bCs/>
          <w:snapToGrid w:val="0"/>
          <w:lang w:eastAsia="cs-CZ"/>
        </w:rPr>
        <w:t xml:space="preserve">/2013 </w:t>
      </w:r>
      <w:r w:rsidR="008B4D39">
        <w:rPr>
          <w:rFonts w:eastAsia="Times New Roman" w:cstheme="minorHAnsi"/>
          <w:bCs/>
          <w:snapToGrid w:val="0"/>
          <w:lang w:eastAsia="cs-CZ"/>
        </w:rPr>
        <w:t xml:space="preserve">                           </w:t>
      </w:r>
      <w:r w:rsidRPr="008B4D39">
        <w:rPr>
          <w:rFonts w:eastAsia="Times New Roman" w:cstheme="minorHAnsi"/>
          <w:bCs/>
          <w:snapToGrid w:val="0"/>
          <w:lang w:eastAsia="cs-CZ"/>
        </w:rPr>
        <w:t>o podpore rozvoja vidieka z Európskeho poľnohospodárskeho fondu pre rozvoj vidieka, § 4 článku 34 a n</w:t>
      </w:r>
      <w:r w:rsidRPr="008B4D39">
        <w:rPr>
          <w:rFonts w:eastAsia="Times New Roman" w:cstheme="minorHAnsi"/>
          <w:lang w:eastAsia="sk-SK"/>
        </w:rPr>
        <w:t xml:space="preserve">ariadenie Rady č. 1590/2004 o zriadení Programu spoločenstva na udržiavanie, charakteristiku, zber a použitie genofondu v poľnohospodárstve a lesníctve a </w:t>
      </w:r>
      <w:r w:rsidRPr="008B4D39">
        <w:rPr>
          <w:rFonts w:eastAsia="Times New Roman" w:cstheme="minorHAnsi"/>
          <w:bCs/>
          <w:snapToGrid w:val="0"/>
          <w:lang w:eastAsia="cs-CZ"/>
        </w:rPr>
        <w:t>na ňu nadväzujúce vykonávacie nariadenia Európskej komisie. Programovými dokumentmi EÚ sú Stratégia Európskej únie pre lesy a lesnícky sektor a Stratégia Európskej únie na ochranu biodiverzity do roku 2020.</w:t>
      </w:r>
    </w:p>
    <w:p w:rsidR="00CB3349" w:rsidRPr="00B20066" w:rsidRDefault="00CB3349" w:rsidP="00CB3349">
      <w:pPr>
        <w:spacing w:after="0" w:line="276" w:lineRule="auto"/>
        <w:rPr>
          <w:rFonts w:eastAsia="Times New Roman" w:cstheme="minorHAnsi"/>
          <w:sz w:val="24"/>
          <w:szCs w:val="24"/>
          <w:lang w:eastAsia="cs-CZ"/>
        </w:rPr>
      </w:pPr>
    </w:p>
    <w:p w:rsidR="00CB3349" w:rsidRPr="009E0BE5" w:rsidRDefault="009E0BE5" w:rsidP="00CB3349">
      <w:pPr>
        <w:keepNext/>
        <w:tabs>
          <w:tab w:val="left" w:pos="426"/>
          <w:tab w:val="left" w:pos="993"/>
        </w:tabs>
        <w:spacing w:after="100" w:line="276" w:lineRule="auto"/>
        <w:jc w:val="both"/>
        <w:outlineLvl w:val="1"/>
        <w:rPr>
          <w:rFonts w:eastAsia="Times New Roman" w:cstheme="minorHAnsi"/>
          <w:b/>
          <w:bCs/>
          <w:snapToGrid w:val="0"/>
          <w:sz w:val="28"/>
          <w:szCs w:val="28"/>
          <w:lang w:eastAsia="cs-CZ"/>
        </w:rPr>
      </w:pPr>
      <w:bookmarkStart w:id="6" w:name="_Toc100647348"/>
      <w:r w:rsidRPr="009E0BE5">
        <w:rPr>
          <w:rFonts w:eastAsia="Times New Roman" w:cstheme="minorHAnsi"/>
          <w:b/>
          <w:bCs/>
          <w:snapToGrid w:val="0"/>
          <w:sz w:val="28"/>
          <w:szCs w:val="28"/>
          <w:lang w:eastAsia="cs-CZ"/>
        </w:rPr>
        <w:t xml:space="preserve">5.1. </w:t>
      </w:r>
      <w:r w:rsidR="00CB3349" w:rsidRPr="009E0BE5">
        <w:rPr>
          <w:rFonts w:eastAsia="Times New Roman" w:cstheme="minorHAnsi"/>
          <w:b/>
          <w:bCs/>
          <w:snapToGrid w:val="0"/>
          <w:sz w:val="28"/>
          <w:szCs w:val="28"/>
          <w:lang w:eastAsia="cs-CZ"/>
        </w:rPr>
        <w:t>Organizačné zabezpečenie</w:t>
      </w:r>
      <w:bookmarkEnd w:id="6"/>
      <w:r w:rsidR="00CB3349" w:rsidRPr="009E0BE5">
        <w:rPr>
          <w:rFonts w:eastAsia="Times New Roman" w:cstheme="minorHAnsi"/>
          <w:b/>
          <w:bCs/>
          <w:snapToGrid w:val="0"/>
          <w:sz w:val="28"/>
          <w:szCs w:val="28"/>
          <w:lang w:eastAsia="cs-CZ"/>
        </w:rPr>
        <w:t xml:space="preserve"> </w:t>
      </w:r>
      <w:r w:rsidR="009E1334">
        <w:rPr>
          <w:rFonts w:eastAsia="Times New Roman" w:cstheme="minorHAnsi"/>
          <w:b/>
          <w:bCs/>
          <w:snapToGrid w:val="0"/>
          <w:sz w:val="28"/>
          <w:szCs w:val="28"/>
          <w:lang w:eastAsia="cs-CZ"/>
        </w:rPr>
        <w:t>národného programu</w:t>
      </w:r>
    </w:p>
    <w:p w:rsidR="00CB3349" w:rsidRPr="00B20066" w:rsidRDefault="00CB3349" w:rsidP="00CB3349">
      <w:pPr>
        <w:tabs>
          <w:tab w:val="left" w:pos="993"/>
        </w:tabs>
        <w:autoSpaceDE w:val="0"/>
        <w:autoSpaceDN w:val="0"/>
        <w:adjustRightInd w:val="0"/>
        <w:spacing w:before="140" w:after="120" w:line="276" w:lineRule="auto"/>
        <w:jc w:val="both"/>
        <w:rPr>
          <w:rFonts w:eastAsia="Times New Roman" w:cstheme="minorHAnsi"/>
          <w:b/>
          <w:i/>
          <w:iCs/>
          <w:sz w:val="24"/>
          <w:szCs w:val="24"/>
          <w:lang w:eastAsia="sk-SK"/>
        </w:rPr>
      </w:pPr>
      <w:r w:rsidRPr="00B20066">
        <w:rPr>
          <w:rFonts w:eastAsia="Times New Roman" w:cstheme="minorHAnsi"/>
          <w:b/>
          <w:i/>
          <w:iCs/>
          <w:sz w:val="24"/>
          <w:szCs w:val="24"/>
          <w:lang w:eastAsia="sk-SK"/>
        </w:rPr>
        <w:t>Ministerstvo pôdohospodárstva a rozvoja vidieka</w:t>
      </w:r>
    </w:p>
    <w:p w:rsidR="00CB3349" w:rsidRPr="008B4D39" w:rsidRDefault="00CB3349" w:rsidP="00CB3349">
      <w:pPr>
        <w:spacing w:after="120" w:line="276" w:lineRule="auto"/>
        <w:ind w:firstLine="709"/>
        <w:jc w:val="both"/>
        <w:rPr>
          <w:rFonts w:eastAsia="Times New Roman" w:cstheme="minorHAnsi"/>
          <w:snapToGrid w:val="0"/>
          <w:lang w:eastAsia="sk-SK"/>
        </w:rPr>
      </w:pPr>
      <w:r w:rsidRPr="008B4D39">
        <w:rPr>
          <w:rFonts w:eastAsia="Times New Roman" w:cstheme="minorHAnsi"/>
          <w:snapToGrid w:val="0"/>
          <w:lang w:eastAsia="sk-SK"/>
        </w:rPr>
        <w:t>Ministerstvo pôdohospodárstva a rozvoja vidieka SR (ďalej len ministerstvo) v zmysle zákona č. 138/2010 riadi a usmerňuje výkon štátnej odbornej kontroly a koordinuje medzinárodnú spoluprácu SR v oblasti produkcie lesného reprodukčného materiálu a jeho uvádzania na trh</w:t>
      </w:r>
      <w:r w:rsidR="008B4D39">
        <w:rPr>
          <w:rFonts w:eastAsia="Times New Roman" w:cstheme="minorHAnsi"/>
          <w:snapToGrid w:val="0"/>
          <w:lang w:eastAsia="sk-SK"/>
        </w:rPr>
        <w:t>.</w:t>
      </w:r>
      <w:r w:rsidRPr="008B4D39">
        <w:rPr>
          <w:rFonts w:eastAsia="Times New Roman" w:cstheme="minorHAnsi"/>
          <w:snapToGrid w:val="0"/>
          <w:lang w:eastAsia="sk-SK"/>
        </w:rPr>
        <w:t xml:space="preserve"> </w:t>
      </w:r>
    </w:p>
    <w:p w:rsidR="00CB3349" w:rsidRPr="00B20066" w:rsidRDefault="00CB3349" w:rsidP="00CB3349">
      <w:pPr>
        <w:tabs>
          <w:tab w:val="left" w:pos="993"/>
        </w:tabs>
        <w:spacing w:after="120" w:line="276" w:lineRule="auto"/>
        <w:jc w:val="both"/>
        <w:rPr>
          <w:rFonts w:eastAsia="Times New Roman" w:cstheme="minorHAnsi"/>
          <w:b/>
          <w:i/>
          <w:iCs/>
          <w:sz w:val="24"/>
          <w:szCs w:val="24"/>
          <w:lang w:eastAsia="sk-SK"/>
        </w:rPr>
      </w:pPr>
      <w:r w:rsidRPr="00B20066">
        <w:rPr>
          <w:rFonts w:eastAsia="Times New Roman" w:cstheme="minorHAnsi"/>
          <w:b/>
          <w:i/>
          <w:iCs/>
          <w:sz w:val="24"/>
          <w:szCs w:val="24"/>
          <w:lang w:eastAsia="sk-SK"/>
        </w:rPr>
        <w:t xml:space="preserve">Národné lesnícke centrum </w:t>
      </w:r>
    </w:p>
    <w:p w:rsidR="00CB3349" w:rsidRPr="008B4D39" w:rsidRDefault="00CB3349" w:rsidP="00CB3349">
      <w:pPr>
        <w:spacing w:after="0" w:line="276" w:lineRule="auto"/>
        <w:ind w:firstLine="709"/>
        <w:jc w:val="both"/>
        <w:rPr>
          <w:rFonts w:eastAsia="Times New Roman" w:cstheme="minorHAnsi"/>
          <w:lang w:eastAsia="sk-SK"/>
        </w:rPr>
      </w:pPr>
      <w:r w:rsidRPr="008B4D39">
        <w:rPr>
          <w:rFonts w:eastAsia="Times New Roman" w:cstheme="minorHAnsi"/>
          <w:lang w:eastAsia="sk-SK"/>
        </w:rPr>
        <w:t xml:space="preserve">V zmysle § 24 zákona č. 138/2010 je orgánom štátnej odbornej kontroly v oblasti produkcie lesného reprodukčného materiálu a jeho uvádzania na trh. </w:t>
      </w:r>
    </w:p>
    <w:p w:rsidR="00CB3349" w:rsidRPr="008B4D39" w:rsidRDefault="00CB3349" w:rsidP="00CB3349">
      <w:pPr>
        <w:spacing w:after="0" w:line="276" w:lineRule="auto"/>
        <w:jc w:val="both"/>
        <w:rPr>
          <w:rFonts w:eastAsia="Times New Roman" w:cstheme="minorHAnsi"/>
          <w:lang w:eastAsia="sk-SK"/>
        </w:rPr>
      </w:pPr>
      <w:r w:rsidRPr="008B4D39">
        <w:rPr>
          <w:rFonts w:eastAsia="Times New Roman" w:cstheme="minorHAnsi"/>
          <w:lang w:eastAsia="sk-SK"/>
        </w:rPr>
        <w:t>V súlade s </w:t>
      </w:r>
      <w:r w:rsidRPr="008B4D39">
        <w:rPr>
          <w:rFonts w:eastAsia="Times New Roman" w:cstheme="minorHAnsi"/>
          <w:snapToGrid w:val="0"/>
          <w:lang w:eastAsia="sk-SK"/>
        </w:rPr>
        <w:t xml:space="preserve">ustanoveniami zákona č. 138/2010 a vyhláškou č. 501/2010: </w:t>
      </w:r>
    </w:p>
    <w:p w:rsidR="00CB3349" w:rsidRPr="008B4D39" w:rsidRDefault="00CB3349" w:rsidP="00CB3349">
      <w:pPr>
        <w:numPr>
          <w:ilvl w:val="0"/>
          <w:numId w:val="29"/>
        </w:numPr>
        <w:tabs>
          <w:tab w:val="num" w:pos="284"/>
        </w:tabs>
        <w:spacing w:after="0" w:line="276" w:lineRule="auto"/>
        <w:ind w:left="284" w:hanging="284"/>
        <w:jc w:val="both"/>
        <w:rPr>
          <w:rFonts w:eastAsia="Times New Roman" w:cstheme="minorHAnsi"/>
          <w:lang w:eastAsia="sk-SK"/>
        </w:rPr>
      </w:pPr>
      <w:r w:rsidRPr="008B4D39">
        <w:rPr>
          <w:rFonts w:eastAsia="Times New Roman" w:cstheme="minorHAnsi"/>
          <w:lang w:eastAsia="sk-SK"/>
        </w:rPr>
        <w:t xml:space="preserve">navrhuje uznanie a zánik zdrojov lesného reprodukčného materiálu, </w:t>
      </w:r>
    </w:p>
    <w:p w:rsidR="00CB3349" w:rsidRPr="008B4D39" w:rsidRDefault="00CB3349" w:rsidP="00CB3349">
      <w:pPr>
        <w:numPr>
          <w:ilvl w:val="0"/>
          <w:numId w:val="29"/>
        </w:numPr>
        <w:tabs>
          <w:tab w:val="num" w:pos="284"/>
        </w:tabs>
        <w:spacing w:after="0" w:line="276" w:lineRule="auto"/>
        <w:ind w:left="284" w:hanging="284"/>
        <w:jc w:val="both"/>
        <w:rPr>
          <w:rFonts w:eastAsia="Times New Roman" w:cstheme="minorHAnsi"/>
          <w:lang w:eastAsia="sk-SK"/>
        </w:rPr>
      </w:pPr>
      <w:r w:rsidRPr="008B4D39">
        <w:rPr>
          <w:rFonts w:eastAsia="Times New Roman" w:cstheme="minorHAnsi"/>
          <w:lang w:eastAsia="sk-SK"/>
        </w:rPr>
        <w:t>posudzuje návrhy na zriadenie a projekt obhospodarovania génovej základne alebo semenného porastu,</w:t>
      </w:r>
    </w:p>
    <w:p w:rsidR="00CB3349" w:rsidRPr="008B4D39" w:rsidRDefault="00CB3349" w:rsidP="00CB3349">
      <w:pPr>
        <w:numPr>
          <w:ilvl w:val="0"/>
          <w:numId w:val="29"/>
        </w:numPr>
        <w:tabs>
          <w:tab w:val="num" w:pos="284"/>
        </w:tabs>
        <w:spacing w:after="0" w:line="276" w:lineRule="auto"/>
        <w:ind w:left="284" w:hanging="284"/>
        <w:jc w:val="both"/>
        <w:rPr>
          <w:rFonts w:eastAsia="Times New Roman" w:cstheme="minorHAnsi"/>
          <w:snapToGrid w:val="0"/>
          <w:lang w:eastAsia="sk-SK"/>
        </w:rPr>
      </w:pPr>
      <w:r w:rsidRPr="008B4D39">
        <w:rPr>
          <w:rFonts w:eastAsia="Times New Roman" w:cstheme="minorHAnsi"/>
          <w:lang w:eastAsia="sk-SK"/>
        </w:rPr>
        <w:t>vykonáva ochranu genetických zdrojov lesných drevín vrátane v</w:t>
      </w:r>
      <w:r w:rsidRPr="008B4D39">
        <w:rPr>
          <w:rFonts w:eastAsia="Times New Roman" w:cstheme="minorHAnsi"/>
          <w:snapToGrid w:val="0"/>
          <w:lang w:eastAsia="sk-SK"/>
        </w:rPr>
        <w:t>ypracovania projektov,</w:t>
      </w:r>
    </w:p>
    <w:p w:rsidR="00CB3349" w:rsidRPr="008B4D39" w:rsidRDefault="00CB3349" w:rsidP="00CB3349">
      <w:pPr>
        <w:numPr>
          <w:ilvl w:val="0"/>
          <w:numId w:val="29"/>
        </w:numPr>
        <w:tabs>
          <w:tab w:val="num" w:pos="284"/>
        </w:tabs>
        <w:spacing w:after="0" w:line="276" w:lineRule="auto"/>
        <w:ind w:left="284" w:hanging="284"/>
        <w:jc w:val="both"/>
        <w:rPr>
          <w:rFonts w:eastAsia="Times New Roman" w:cstheme="minorHAnsi"/>
          <w:lang w:eastAsia="sk-SK"/>
        </w:rPr>
      </w:pPr>
      <w:r w:rsidRPr="008B4D39">
        <w:rPr>
          <w:rFonts w:eastAsia="Times New Roman" w:cstheme="minorHAnsi"/>
          <w:lang w:eastAsia="sk-SK"/>
        </w:rPr>
        <w:t>kontroluje stav obhospodarovania zdrojov lesného reprodukčného materiálu,</w:t>
      </w:r>
    </w:p>
    <w:p w:rsidR="00CB3349" w:rsidRPr="008B4D39" w:rsidRDefault="00CB3349" w:rsidP="00CB3349">
      <w:pPr>
        <w:numPr>
          <w:ilvl w:val="0"/>
          <w:numId w:val="29"/>
        </w:numPr>
        <w:tabs>
          <w:tab w:val="num" w:pos="284"/>
        </w:tabs>
        <w:spacing w:after="0" w:line="276" w:lineRule="auto"/>
        <w:ind w:left="284" w:hanging="284"/>
        <w:jc w:val="both"/>
        <w:rPr>
          <w:rFonts w:eastAsia="Times New Roman" w:cstheme="minorHAnsi"/>
          <w:snapToGrid w:val="0"/>
          <w:lang w:eastAsia="sk-SK"/>
        </w:rPr>
      </w:pPr>
      <w:r w:rsidRPr="008B4D39">
        <w:rPr>
          <w:rFonts w:eastAsia="Times New Roman" w:cstheme="minorHAnsi"/>
          <w:lang w:eastAsia="sk-SK"/>
        </w:rPr>
        <w:t>spravuje banku semien lesných drevín,</w:t>
      </w:r>
    </w:p>
    <w:p w:rsidR="00CB3349" w:rsidRPr="008B4D39" w:rsidRDefault="00CB3349" w:rsidP="00CB3349">
      <w:pPr>
        <w:numPr>
          <w:ilvl w:val="0"/>
          <w:numId w:val="29"/>
        </w:numPr>
        <w:tabs>
          <w:tab w:val="num" w:pos="284"/>
        </w:tabs>
        <w:spacing w:after="0" w:line="276" w:lineRule="auto"/>
        <w:ind w:left="284" w:hanging="284"/>
        <w:jc w:val="both"/>
        <w:rPr>
          <w:rFonts w:eastAsia="Times New Roman" w:cstheme="minorHAnsi"/>
          <w:lang w:eastAsia="sk-SK"/>
        </w:rPr>
      </w:pPr>
      <w:r w:rsidRPr="008B4D39">
        <w:rPr>
          <w:rFonts w:eastAsia="Times New Roman" w:cstheme="minorHAnsi"/>
          <w:lang w:eastAsia="sk-SK"/>
        </w:rPr>
        <w:t>vedie národný register a vydáva národný zoznam zdrojov lesného reprodukčného materiálu</w:t>
      </w:r>
    </w:p>
    <w:p w:rsidR="00CB3349" w:rsidRPr="008B4D39" w:rsidRDefault="00CB3349" w:rsidP="00CB3349">
      <w:pPr>
        <w:numPr>
          <w:ilvl w:val="0"/>
          <w:numId w:val="29"/>
        </w:numPr>
        <w:tabs>
          <w:tab w:val="num" w:pos="284"/>
        </w:tabs>
        <w:spacing w:after="0" w:line="276" w:lineRule="auto"/>
        <w:ind w:left="284" w:hanging="284"/>
        <w:jc w:val="both"/>
        <w:rPr>
          <w:rFonts w:eastAsia="Times New Roman" w:cstheme="minorHAnsi"/>
          <w:lang w:eastAsia="sk-SK"/>
        </w:rPr>
      </w:pPr>
      <w:r w:rsidRPr="008B4D39">
        <w:rPr>
          <w:rFonts w:eastAsia="Times New Roman" w:cstheme="minorHAnsi"/>
          <w:lang w:eastAsia="sk-SK"/>
        </w:rPr>
        <w:t xml:space="preserve">vedie evidenciu lesného reprodukčného materiálu, </w:t>
      </w:r>
    </w:p>
    <w:p w:rsidR="00CB3349" w:rsidRPr="008B4D39" w:rsidRDefault="00CB3349" w:rsidP="00CB3349">
      <w:pPr>
        <w:numPr>
          <w:ilvl w:val="0"/>
          <w:numId w:val="29"/>
        </w:numPr>
        <w:tabs>
          <w:tab w:val="num" w:pos="284"/>
        </w:tabs>
        <w:spacing w:after="0" w:line="276" w:lineRule="auto"/>
        <w:ind w:left="284" w:hanging="284"/>
        <w:jc w:val="both"/>
        <w:rPr>
          <w:rFonts w:eastAsia="Times New Roman" w:cstheme="minorHAnsi"/>
          <w:lang w:eastAsia="sk-SK"/>
        </w:rPr>
      </w:pPr>
      <w:r w:rsidRPr="008B4D39">
        <w:rPr>
          <w:rFonts w:eastAsia="Times New Roman" w:cstheme="minorHAnsi"/>
          <w:lang w:eastAsia="sk-SK"/>
        </w:rPr>
        <w:t>vedie zoznam lesných škôlok a prevádzkových zariadení,</w:t>
      </w:r>
    </w:p>
    <w:p w:rsidR="00CB3349" w:rsidRPr="008B4D39" w:rsidRDefault="00CB3349" w:rsidP="00CB3349">
      <w:pPr>
        <w:numPr>
          <w:ilvl w:val="0"/>
          <w:numId w:val="29"/>
        </w:numPr>
        <w:tabs>
          <w:tab w:val="num" w:pos="284"/>
        </w:tabs>
        <w:spacing w:after="0" w:line="276" w:lineRule="auto"/>
        <w:ind w:left="284" w:hanging="284"/>
        <w:jc w:val="both"/>
        <w:rPr>
          <w:rFonts w:eastAsia="Times New Roman" w:cstheme="minorHAnsi"/>
          <w:lang w:eastAsia="sk-SK"/>
        </w:rPr>
      </w:pPr>
      <w:r w:rsidRPr="008B4D39">
        <w:rPr>
          <w:rFonts w:eastAsia="Times New Roman" w:cstheme="minorHAnsi"/>
          <w:snapToGrid w:val="0"/>
          <w:lang w:eastAsia="sk-SK"/>
        </w:rPr>
        <w:t xml:space="preserve">spolupracuje so štátnou správou a subjektmi nakladania s lesným reprodukčným materiálom. </w:t>
      </w:r>
    </w:p>
    <w:p w:rsidR="00CB3349" w:rsidRPr="008B4D39" w:rsidRDefault="00CB3349" w:rsidP="00CB3349">
      <w:pPr>
        <w:numPr>
          <w:ilvl w:val="0"/>
          <w:numId w:val="29"/>
        </w:numPr>
        <w:tabs>
          <w:tab w:val="num" w:pos="284"/>
        </w:tabs>
        <w:spacing w:after="0" w:line="276" w:lineRule="auto"/>
        <w:ind w:left="284" w:hanging="284"/>
        <w:jc w:val="both"/>
        <w:rPr>
          <w:rFonts w:eastAsia="Times New Roman" w:cstheme="minorHAnsi"/>
          <w:lang w:eastAsia="sk-SK"/>
        </w:rPr>
      </w:pPr>
      <w:r w:rsidRPr="008B4D39">
        <w:rPr>
          <w:rFonts w:eastAsia="Times New Roman" w:cstheme="minorHAnsi"/>
          <w:lang w:eastAsia="sk-SK"/>
        </w:rPr>
        <w:t>spolupracuje s orgánmi štátnej odbornej kontroly členských štátov EÚ a tretích štátov.</w:t>
      </w:r>
    </w:p>
    <w:p w:rsidR="00CB3349" w:rsidRPr="008B4D39" w:rsidRDefault="00CB3349" w:rsidP="00CB3349">
      <w:pPr>
        <w:spacing w:after="0" w:line="276" w:lineRule="auto"/>
        <w:jc w:val="both"/>
        <w:rPr>
          <w:rFonts w:ascii="Times New Roman" w:eastAsia="Times New Roman" w:hAnsi="Times New Roman" w:cs="Times New Roman"/>
          <w:snapToGrid w:val="0"/>
          <w:color w:val="000000"/>
          <w:lang w:eastAsia="sk-SK"/>
        </w:rPr>
      </w:pPr>
    </w:p>
    <w:p w:rsidR="00CB3349" w:rsidRPr="00B20066" w:rsidRDefault="00CB3349" w:rsidP="00CB3349">
      <w:pPr>
        <w:keepNext/>
        <w:tabs>
          <w:tab w:val="left" w:pos="1418"/>
        </w:tabs>
        <w:autoSpaceDE w:val="0"/>
        <w:autoSpaceDN w:val="0"/>
        <w:adjustRightInd w:val="0"/>
        <w:spacing w:after="0" w:line="276" w:lineRule="auto"/>
        <w:jc w:val="both"/>
        <w:outlineLvl w:val="2"/>
        <w:rPr>
          <w:rFonts w:eastAsia="Times New Roman" w:cstheme="minorHAnsi"/>
          <w:b/>
          <w:i/>
          <w:sz w:val="24"/>
          <w:szCs w:val="24"/>
          <w:lang w:eastAsia="sk-SK"/>
        </w:rPr>
      </w:pPr>
      <w:r w:rsidRPr="00B20066">
        <w:rPr>
          <w:rFonts w:eastAsia="Times New Roman" w:cstheme="minorHAnsi"/>
          <w:b/>
          <w:i/>
          <w:sz w:val="24"/>
          <w:szCs w:val="24"/>
          <w:lang w:eastAsia="sk-SK"/>
        </w:rPr>
        <w:t>Správcovia zdrojov a kooperujúce pracoviská</w:t>
      </w:r>
    </w:p>
    <w:p w:rsidR="00CB3349" w:rsidRPr="008B4D39" w:rsidRDefault="00CB3349" w:rsidP="00CB3349">
      <w:pPr>
        <w:spacing w:before="140" w:after="0" w:line="276" w:lineRule="auto"/>
        <w:ind w:firstLine="709"/>
        <w:jc w:val="both"/>
        <w:rPr>
          <w:rFonts w:eastAsia="Times New Roman" w:cstheme="minorHAnsi"/>
          <w:snapToGrid w:val="0"/>
          <w:lang w:eastAsia="sk-SK"/>
        </w:rPr>
      </w:pPr>
      <w:r w:rsidRPr="008B4D39">
        <w:rPr>
          <w:rFonts w:eastAsia="Times New Roman" w:cstheme="minorHAnsi"/>
          <w:snapToGrid w:val="0"/>
          <w:lang w:eastAsia="sk-SK"/>
        </w:rPr>
        <w:t xml:space="preserve">Správcovia zdrojov, ktorými sú subjekty nakladania s lesným reprodukčným materiálom podľa </w:t>
      </w:r>
      <w:r w:rsidR="008B4D39" w:rsidRPr="008B4D39">
        <w:rPr>
          <w:rFonts w:eastAsia="Times New Roman" w:cstheme="minorHAnsi"/>
          <w:snapToGrid w:val="0"/>
          <w:lang w:eastAsia="sk-SK"/>
        </w:rPr>
        <w:t>§ 3</w:t>
      </w:r>
      <w:r w:rsidR="008B4D39">
        <w:rPr>
          <w:rFonts w:eastAsia="Times New Roman" w:cstheme="minorHAnsi"/>
          <w:snapToGrid w:val="0"/>
          <w:lang w:eastAsia="sk-SK"/>
        </w:rPr>
        <w:t xml:space="preserve"> </w:t>
      </w:r>
      <w:r w:rsidRPr="008B4D39">
        <w:rPr>
          <w:rFonts w:eastAsia="Times New Roman" w:cstheme="minorHAnsi"/>
          <w:snapToGrid w:val="0"/>
          <w:lang w:eastAsia="sk-SK"/>
        </w:rPr>
        <w:t xml:space="preserve">písm. a) zákona č. 138/2010  a kooperujúce pracoviská vykonávajúce podporný výskum a vývoj </w:t>
      </w:r>
      <w:r w:rsidRPr="008B4D39">
        <w:rPr>
          <w:rFonts w:eastAsia="Times New Roman" w:cstheme="minorHAnsi"/>
          <w:snapToGrid w:val="0"/>
          <w:lang w:eastAsia="sk-SK"/>
        </w:rPr>
        <w:lastRenderedPageBreak/>
        <w:t xml:space="preserve">budú realizovať čiastkové úlohy Národného programu v rozsahu schválenom ministerstvom v spolupráci s Národným lesníckym centrom ako  koordinátorom Národného programu. </w:t>
      </w:r>
    </w:p>
    <w:p w:rsidR="00CB3349" w:rsidRPr="008B4D39" w:rsidRDefault="00CB3349" w:rsidP="00CB3349">
      <w:pPr>
        <w:tabs>
          <w:tab w:val="left" w:pos="720"/>
        </w:tabs>
        <w:spacing w:before="140" w:after="0" w:line="276" w:lineRule="auto"/>
        <w:jc w:val="both"/>
        <w:rPr>
          <w:rFonts w:eastAsia="Times New Roman" w:cstheme="minorHAnsi"/>
          <w:i/>
          <w:snapToGrid w:val="0"/>
          <w:lang w:eastAsia="sk-SK"/>
        </w:rPr>
      </w:pPr>
      <w:r w:rsidRPr="008B4D39">
        <w:rPr>
          <w:rFonts w:eastAsia="Times New Roman" w:cstheme="minorHAnsi"/>
          <w:i/>
          <w:snapToGrid w:val="0"/>
          <w:lang w:eastAsia="sk-SK"/>
        </w:rPr>
        <w:t xml:space="preserve">Opatrenia na uchovávanie resp. ochranu a reprodukciu genofondu musia spĺňať ustanovenia zákona </w:t>
      </w:r>
      <w:r w:rsidR="008B4D39">
        <w:rPr>
          <w:rFonts w:eastAsia="Times New Roman" w:cstheme="minorHAnsi"/>
          <w:i/>
          <w:snapToGrid w:val="0"/>
          <w:lang w:eastAsia="sk-SK"/>
        </w:rPr>
        <w:t xml:space="preserve">  </w:t>
      </w:r>
      <w:r w:rsidRPr="008B4D39">
        <w:rPr>
          <w:rFonts w:eastAsia="Times New Roman" w:cstheme="minorHAnsi"/>
          <w:i/>
          <w:snapToGrid w:val="0"/>
          <w:lang w:eastAsia="sk-SK"/>
        </w:rPr>
        <w:t xml:space="preserve">č. 326/2005 </w:t>
      </w:r>
      <w:proofErr w:type="spellStart"/>
      <w:r w:rsidRPr="008B4D39">
        <w:rPr>
          <w:rFonts w:eastAsia="Times New Roman" w:cstheme="minorHAnsi"/>
          <w:i/>
          <w:snapToGrid w:val="0"/>
          <w:lang w:eastAsia="sk-SK"/>
        </w:rPr>
        <w:t>Z.z</w:t>
      </w:r>
      <w:proofErr w:type="spellEnd"/>
      <w:r w:rsidRPr="008B4D39">
        <w:rPr>
          <w:rFonts w:eastAsia="Times New Roman" w:cstheme="minorHAnsi"/>
          <w:i/>
          <w:snapToGrid w:val="0"/>
          <w:lang w:eastAsia="sk-SK"/>
        </w:rPr>
        <w:t>. o lesoch v znení neskorších predpisov, zákona č. 138/2010 a vyhlášky č. 501/2010.</w:t>
      </w:r>
    </w:p>
    <w:p w:rsidR="00C42FC6" w:rsidRDefault="00C42FC6" w:rsidP="00C42FC6">
      <w:pPr>
        <w:keepNext/>
        <w:tabs>
          <w:tab w:val="left" w:pos="1418"/>
        </w:tabs>
        <w:autoSpaceDE w:val="0"/>
        <w:autoSpaceDN w:val="0"/>
        <w:adjustRightInd w:val="0"/>
        <w:spacing w:after="0" w:line="276" w:lineRule="auto"/>
        <w:ind w:left="708" w:hanging="708"/>
        <w:jc w:val="both"/>
        <w:outlineLvl w:val="2"/>
        <w:rPr>
          <w:rFonts w:eastAsia="Times New Roman" w:cstheme="minorHAnsi"/>
          <w:b/>
          <w:i/>
          <w:sz w:val="24"/>
          <w:szCs w:val="24"/>
          <w:lang w:eastAsia="sk-SK"/>
        </w:rPr>
      </w:pPr>
      <w:bookmarkStart w:id="7" w:name="_Toc100647350"/>
      <w:bookmarkStart w:id="8" w:name="_Toc96415692"/>
      <w:bookmarkStart w:id="9" w:name="_Toc100647354"/>
    </w:p>
    <w:bookmarkEnd w:id="7"/>
    <w:p w:rsidR="00CB3349" w:rsidRPr="003F2F21" w:rsidRDefault="004C6AB8" w:rsidP="00CB3349">
      <w:pPr>
        <w:keepNext/>
        <w:tabs>
          <w:tab w:val="left" w:pos="426"/>
          <w:tab w:val="left" w:pos="993"/>
        </w:tabs>
        <w:spacing w:before="140" w:after="120" w:line="276" w:lineRule="auto"/>
        <w:jc w:val="both"/>
        <w:outlineLvl w:val="1"/>
        <w:rPr>
          <w:rFonts w:eastAsia="Times New Roman" w:cstheme="minorHAnsi"/>
          <w:b/>
          <w:bCs/>
          <w:snapToGrid w:val="0"/>
          <w:sz w:val="28"/>
          <w:szCs w:val="28"/>
          <w:lang w:eastAsia="cs-CZ"/>
        </w:rPr>
      </w:pPr>
      <w:r w:rsidRPr="003F2F21">
        <w:rPr>
          <w:rFonts w:eastAsia="Times New Roman" w:cstheme="minorHAnsi"/>
          <w:b/>
          <w:bCs/>
          <w:snapToGrid w:val="0"/>
          <w:sz w:val="28"/>
          <w:szCs w:val="28"/>
          <w:lang w:eastAsia="cs-CZ"/>
        </w:rPr>
        <w:t xml:space="preserve">5.2. </w:t>
      </w:r>
      <w:r w:rsidR="00CB3349" w:rsidRPr="003F2F21">
        <w:rPr>
          <w:rFonts w:eastAsia="Times New Roman" w:cstheme="minorHAnsi"/>
          <w:b/>
          <w:bCs/>
          <w:snapToGrid w:val="0"/>
          <w:sz w:val="28"/>
          <w:szCs w:val="28"/>
          <w:lang w:eastAsia="cs-CZ"/>
        </w:rPr>
        <w:t>Objekty na ochranu lesných genetických zdrojov</w:t>
      </w:r>
      <w:bookmarkEnd w:id="8"/>
      <w:bookmarkEnd w:id="9"/>
      <w:r w:rsidR="00CB3349" w:rsidRPr="003F2F21">
        <w:rPr>
          <w:rFonts w:eastAsia="Times New Roman" w:cstheme="minorHAnsi"/>
          <w:b/>
          <w:bCs/>
          <w:snapToGrid w:val="0"/>
          <w:sz w:val="28"/>
          <w:szCs w:val="28"/>
          <w:lang w:eastAsia="cs-CZ"/>
        </w:rPr>
        <w:t xml:space="preserve"> </w:t>
      </w:r>
    </w:p>
    <w:p w:rsidR="00CB3349" w:rsidRPr="008B4D39" w:rsidRDefault="00CB3349" w:rsidP="00CB3349">
      <w:pPr>
        <w:spacing w:after="120" w:line="276" w:lineRule="auto"/>
        <w:ind w:firstLine="709"/>
        <w:jc w:val="both"/>
        <w:rPr>
          <w:rFonts w:eastAsia="Times New Roman" w:cstheme="minorHAnsi"/>
          <w:lang w:eastAsia="sk-SK"/>
        </w:rPr>
      </w:pPr>
      <w:r w:rsidRPr="008B4D39">
        <w:rPr>
          <w:rFonts w:eastAsia="Times New Roman" w:cstheme="minorHAnsi"/>
          <w:lang w:eastAsia="sk-SK"/>
        </w:rPr>
        <w:t xml:space="preserve">Genofond lesných drevín sa </w:t>
      </w:r>
      <w:r w:rsidRPr="008B4D39">
        <w:rPr>
          <w:rFonts w:eastAsia="Times New Roman" w:cstheme="minorHAnsi"/>
          <w:i/>
          <w:iCs/>
          <w:lang w:eastAsia="sk-SK"/>
        </w:rPr>
        <w:t>in situ</w:t>
      </w:r>
      <w:r w:rsidRPr="008B4D39">
        <w:rPr>
          <w:rFonts w:eastAsia="Times New Roman" w:cstheme="minorHAnsi"/>
          <w:lang w:eastAsia="sk-SK"/>
        </w:rPr>
        <w:t xml:space="preserve"> chráni trvale v génových základniach lesných drevín a dočasne formou výberových stromov a uznaných porastov pre zber semena. </w:t>
      </w:r>
      <w:r w:rsidRPr="008B4D39">
        <w:rPr>
          <w:rFonts w:eastAsia="Times New Roman" w:cstheme="minorHAnsi"/>
          <w:i/>
          <w:iCs/>
          <w:lang w:eastAsia="sk-SK"/>
        </w:rPr>
        <w:t>Ex situ</w:t>
      </w:r>
      <w:r w:rsidRPr="008B4D39">
        <w:rPr>
          <w:rFonts w:eastAsia="Times New Roman" w:cstheme="minorHAnsi"/>
          <w:lang w:eastAsia="sk-SK"/>
        </w:rPr>
        <w:t xml:space="preserve"> sa genofond uchováva v špeciálnych výsadbách, ktorými sú semenné sady, </w:t>
      </w:r>
      <w:proofErr w:type="spellStart"/>
      <w:r w:rsidRPr="008B4D39">
        <w:rPr>
          <w:rFonts w:eastAsia="Times New Roman" w:cstheme="minorHAnsi"/>
          <w:lang w:eastAsia="sk-SK"/>
        </w:rPr>
        <w:t>klonové</w:t>
      </w:r>
      <w:proofErr w:type="spellEnd"/>
      <w:r w:rsidRPr="008B4D39">
        <w:rPr>
          <w:rFonts w:eastAsia="Times New Roman" w:cstheme="minorHAnsi"/>
          <w:lang w:eastAsia="sk-SK"/>
        </w:rPr>
        <w:t xml:space="preserve"> archívy, </w:t>
      </w:r>
      <w:proofErr w:type="spellStart"/>
      <w:r w:rsidRPr="008B4D39">
        <w:rPr>
          <w:rFonts w:eastAsia="Times New Roman" w:cstheme="minorHAnsi"/>
          <w:lang w:eastAsia="sk-SK"/>
        </w:rPr>
        <w:t>matečnice</w:t>
      </w:r>
      <w:proofErr w:type="spellEnd"/>
      <w:r w:rsidRPr="008B4D39">
        <w:rPr>
          <w:rFonts w:eastAsia="Times New Roman" w:cstheme="minorHAnsi"/>
          <w:lang w:eastAsia="sk-SK"/>
        </w:rPr>
        <w:t xml:space="preserve"> a semenné porasty. Prepájajú ochranu, reprodukciu a trvalo udržateľné využívanie reprodukčných zdrojov lesov. V realizačnej rovine sú uvedené opatrenia najdôležitejšou súčasťou Národného programu. </w:t>
      </w:r>
    </w:p>
    <w:p w:rsidR="00CB3349" w:rsidRPr="004C6AB8" w:rsidRDefault="00FA5720" w:rsidP="00CB3349">
      <w:pPr>
        <w:keepNext/>
        <w:tabs>
          <w:tab w:val="left" w:pos="426"/>
          <w:tab w:val="left" w:pos="993"/>
        </w:tabs>
        <w:spacing w:before="140" w:after="120" w:line="276" w:lineRule="auto"/>
        <w:jc w:val="both"/>
        <w:outlineLvl w:val="1"/>
        <w:rPr>
          <w:rFonts w:eastAsia="Times New Roman" w:cstheme="minorHAnsi"/>
          <w:b/>
          <w:bCs/>
          <w:i/>
          <w:snapToGrid w:val="0"/>
          <w:sz w:val="24"/>
          <w:szCs w:val="24"/>
          <w:lang w:eastAsia="cs-CZ"/>
        </w:rPr>
      </w:pPr>
      <w:bookmarkStart w:id="10" w:name="_Toc100647355"/>
      <w:r>
        <w:rPr>
          <w:rFonts w:eastAsia="Times New Roman" w:cstheme="minorHAnsi"/>
          <w:b/>
          <w:bCs/>
          <w:i/>
          <w:snapToGrid w:val="0"/>
          <w:sz w:val="24"/>
          <w:szCs w:val="24"/>
          <w:lang w:eastAsia="cs-CZ"/>
        </w:rPr>
        <w:tab/>
        <w:t xml:space="preserve">5.2.1. </w:t>
      </w:r>
      <w:r w:rsidR="00CB3349" w:rsidRPr="004C6AB8">
        <w:rPr>
          <w:rFonts w:eastAsia="Times New Roman" w:cstheme="minorHAnsi"/>
          <w:b/>
          <w:bCs/>
          <w:i/>
          <w:snapToGrid w:val="0"/>
          <w:sz w:val="24"/>
          <w:szCs w:val="24"/>
          <w:lang w:eastAsia="cs-CZ"/>
        </w:rPr>
        <w:t xml:space="preserve">Banka semien </w:t>
      </w:r>
      <w:bookmarkEnd w:id="10"/>
    </w:p>
    <w:p w:rsidR="00714B71" w:rsidRPr="008B4D39" w:rsidRDefault="00B20066" w:rsidP="00B20066">
      <w:pPr>
        <w:tabs>
          <w:tab w:val="left" w:pos="284"/>
        </w:tabs>
        <w:spacing w:after="0" w:line="276" w:lineRule="auto"/>
        <w:jc w:val="both"/>
        <w:rPr>
          <w:rFonts w:eastAsia="Times New Roman" w:cstheme="minorHAnsi"/>
          <w:lang w:eastAsia="sk-SK"/>
        </w:rPr>
      </w:pPr>
      <w:r w:rsidRPr="00714B71">
        <w:rPr>
          <w:rFonts w:eastAsia="Times New Roman" w:cstheme="minorHAnsi"/>
          <w:sz w:val="24"/>
          <w:szCs w:val="24"/>
          <w:lang w:eastAsia="sk-SK"/>
        </w:rPr>
        <w:tab/>
      </w:r>
      <w:r w:rsidR="00714B71">
        <w:rPr>
          <w:rFonts w:eastAsia="Times New Roman" w:cstheme="minorHAnsi"/>
          <w:sz w:val="24"/>
          <w:szCs w:val="24"/>
          <w:lang w:eastAsia="sk-SK"/>
        </w:rPr>
        <w:tab/>
      </w:r>
      <w:r w:rsidR="00CB3349" w:rsidRPr="008B4D39">
        <w:rPr>
          <w:rFonts w:eastAsia="Times New Roman" w:cstheme="minorHAnsi"/>
          <w:lang w:eastAsia="sk-SK"/>
        </w:rPr>
        <w:t xml:space="preserve">Banka </w:t>
      </w:r>
      <w:r w:rsidR="009E0BE5" w:rsidRPr="008B4D39">
        <w:rPr>
          <w:rFonts w:eastAsia="Times New Roman" w:cstheme="minorHAnsi"/>
          <w:lang w:eastAsia="sk-SK"/>
        </w:rPr>
        <w:t xml:space="preserve">semien </w:t>
      </w:r>
      <w:r w:rsidR="00CB3349" w:rsidRPr="008B4D39">
        <w:rPr>
          <w:rFonts w:eastAsia="Times New Roman" w:cstheme="minorHAnsi"/>
          <w:lang w:eastAsia="sk-SK"/>
        </w:rPr>
        <w:t>je účelové technické zariadenie, ktorého vlastní</w:t>
      </w:r>
      <w:r w:rsidR="009E0BE5" w:rsidRPr="008B4D39">
        <w:rPr>
          <w:rFonts w:eastAsia="Times New Roman" w:cstheme="minorHAnsi"/>
          <w:lang w:eastAsia="sk-SK"/>
        </w:rPr>
        <w:t>kom je štát a</w:t>
      </w:r>
      <w:r w:rsidR="003F2F21" w:rsidRPr="008B4D39">
        <w:rPr>
          <w:rFonts w:eastAsia="Times New Roman" w:cstheme="minorHAnsi"/>
          <w:lang w:eastAsia="sk-SK"/>
        </w:rPr>
        <w:t xml:space="preserve"> spravuje </w:t>
      </w:r>
      <w:r w:rsidR="009E0BE5" w:rsidRPr="008B4D39">
        <w:rPr>
          <w:rFonts w:eastAsia="Times New Roman" w:cstheme="minorHAnsi"/>
          <w:lang w:eastAsia="sk-SK"/>
        </w:rPr>
        <w:t xml:space="preserve">ju </w:t>
      </w:r>
      <w:r w:rsidR="00CB3349" w:rsidRPr="008B4D39">
        <w:rPr>
          <w:rFonts w:eastAsia="Times New Roman" w:cstheme="minorHAnsi"/>
          <w:lang w:eastAsia="sk-SK"/>
        </w:rPr>
        <w:t>Národné lesnícke centrum</w:t>
      </w:r>
      <w:r w:rsidR="009E0BE5" w:rsidRPr="008B4D39">
        <w:rPr>
          <w:rFonts w:eastAsia="Times New Roman" w:cstheme="minorHAnsi"/>
          <w:lang w:eastAsia="sk-SK"/>
        </w:rPr>
        <w:t>, orgán štátnej odbornej kontroly.</w:t>
      </w:r>
      <w:r w:rsidR="00CB3349" w:rsidRPr="008B4D39">
        <w:rPr>
          <w:rFonts w:eastAsia="Times New Roman" w:cstheme="minorHAnsi"/>
          <w:lang w:eastAsia="sk-SK"/>
        </w:rPr>
        <w:t xml:space="preserve"> </w:t>
      </w:r>
      <w:r w:rsidR="009E0BE5" w:rsidRPr="008B4D39">
        <w:rPr>
          <w:rFonts w:eastAsia="Times New Roman" w:cstheme="minorHAnsi"/>
          <w:lang w:eastAsia="sk-SK"/>
        </w:rPr>
        <w:t>Vznikla v roku 1988 na základe Pokynov Ministerstva lesného a vodného hospodárstva Slovenskej socialistickej republiky o zriadení a prevádzke banky lesného semena v Slovenskej republike (Spravodajca  MLVH SSR, ročník 1987, Bratislava, jún 1987, čiastka 6 Normatívna časť).</w:t>
      </w:r>
      <w:r w:rsidR="001A185B" w:rsidRPr="008B4D39">
        <w:rPr>
          <w:rFonts w:eastAsia="Times New Roman" w:cstheme="minorHAnsi"/>
          <w:lang w:eastAsia="sk-SK"/>
        </w:rPr>
        <w:t xml:space="preserve"> </w:t>
      </w:r>
    </w:p>
    <w:p w:rsidR="009E0BE5" w:rsidRPr="008B4D39" w:rsidRDefault="00714B71" w:rsidP="00B20066">
      <w:pPr>
        <w:tabs>
          <w:tab w:val="left" w:pos="284"/>
        </w:tabs>
        <w:spacing w:after="0" w:line="276" w:lineRule="auto"/>
        <w:jc w:val="both"/>
        <w:rPr>
          <w:rFonts w:eastAsia="Times New Roman" w:cstheme="minorHAnsi"/>
          <w:lang w:eastAsia="sk-SK"/>
        </w:rPr>
      </w:pPr>
      <w:r w:rsidRPr="008B4D39">
        <w:rPr>
          <w:rFonts w:eastAsia="Times New Roman" w:cstheme="minorHAnsi"/>
          <w:lang w:eastAsia="sk-SK"/>
        </w:rPr>
        <w:tab/>
      </w:r>
      <w:r w:rsidRPr="008B4D39">
        <w:rPr>
          <w:rFonts w:eastAsia="Times New Roman" w:cstheme="minorHAnsi"/>
          <w:lang w:eastAsia="sk-SK"/>
        </w:rPr>
        <w:tab/>
      </w:r>
      <w:r w:rsidR="007D2A4C" w:rsidRPr="008B4D39">
        <w:rPr>
          <w:rFonts w:eastAsia="Times New Roman" w:cstheme="minorHAnsi"/>
          <w:lang w:eastAsia="sk-SK"/>
        </w:rPr>
        <w:t>Pretože č</w:t>
      </w:r>
      <w:r w:rsidR="001A185B" w:rsidRPr="008B4D39">
        <w:rPr>
          <w:rFonts w:eastAsia="Times New Roman" w:cstheme="minorHAnsi"/>
          <w:lang w:eastAsia="sk-SK"/>
        </w:rPr>
        <w:t>innosť banky semien doteraz</w:t>
      </w:r>
      <w:r w:rsidR="007D2A4C" w:rsidRPr="008B4D39">
        <w:rPr>
          <w:rFonts w:eastAsia="Times New Roman" w:cstheme="minorHAnsi"/>
          <w:lang w:eastAsia="sk-SK"/>
        </w:rPr>
        <w:t xml:space="preserve"> nebola bližšie upravená v </w:t>
      </w:r>
      <w:r w:rsidR="001A185B" w:rsidRPr="008B4D39">
        <w:rPr>
          <w:rFonts w:eastAsia="Times New Roman" w:cstheme="minorHAnsi"/>
          <w:b/>
          <w:lang w:eastAsia="sk-SK"/>
        </w:rPr>
        <w:t>prílohe č. 2</w:t>
      </w:r>
      <w:r w:rsidR="001A185B" w:rsidRPr="008B4D39">
        <w:rPr>
          <w:rFonts w:eastAsia="Times New Roman" w:cstheme="minorHAnsi"/>
          <w:lang w:eastAsia="sk-SK"/>
        </w:rPr>
        <w:t xml:space="preserve"> predkladáme štatút banky semien a na jeho základe vydá orgán štátnej odbornej kontroly Metodi</w:t>
      </w:r>
      <w:r w:rsidRPr="008B4D39">
        <w:rPr>
          <w:rFonts w:eastAsia="Times New Roman" w:cstheme="minorHAnsi"/>
          <w:lang w:eastAsia="sk-SK"/>
        </w:rPr>
        <w:t>c</w:t>
      </w:r>
      <w:r w:rsidR="001A185B" w:rsidRPr="008B4D39">
        <w:rPr>
          <w:rFonts w:eastAsia="Times New Roman" w:cstheme="minorHAnsi"/>
          <w:lang w:eastAsia="sk-SK"/>
        </w:rPr>
        <w:t>k</w:t>
      </w:r>
      <w:r w:rsidRPr="008B4D39">
        <w:rPr>
          <w:rFonts w:eastAsia="Times New Roman" w:cstheme="minorHAnsi"/>
          <w:lang w:eastAsia="sk-SK"/>
        </w:rPr>
        <w:t>ý pokyn na prevádzku a využívanie banky semien.</w:t>
      </w:r>
    </w:p>
    <w:p w:rsidR="001A185B" w:rsidRPr="00714B71" w:rsidRDefault="00714B71" w:rsidP="00E734DF">
      <w:pPr>
        <w:tabs>
          <w:tab w:val="left" w:pos="284"/>
        </w:tabs>
        <w:spacing w:after="0" w:line="276" w:lineRule="auto"/>
        <w:jc w:val="both"/>
        <w:rPr>
          <w:rFonts w:eastAsia="Times New Roman" w:cstheme="minorHAnsi"/>
          <w:sz w:val="24"/>
          <w:szCs w:val="24"/>
          <w:lang w:eastAsia="sk-SK"/>
        </w:rPr>
      </w:pPr>
      <w:r>
        <w:rPr>
          <w:rFonts w:eastAsia="Times New Roman" w:cstheme="minorHAnsi"/>
          <w:sz w:val="24"/>
          <w:szCs w:val="24"/>
          <w:lang w:eastAsia="sk-SK"/>
        </w:rPr>
        <w:tab/>
      </w:r>
      <w:r>
        <w:rPr>
          <w:rFonts w:eastAsia="Times New Roman" w:cstheme="minorHAnsi"/>
          <w:sz w:val="24"/>
          <w:szCs w:val="24"/>
          <w:lang w:eastAsia="sk-SK"/>
        </w:rPr>
        <w:tab/>
      </w:r>
    </w:p>
    <w:p w:rsidR="00CB3349" w:rsidRPr="003F2F21" w:rsidRDefault="00C42FC6" w:rsidP="00CB3349">
      <w:pPr>
        <w:keepNext/>
        <w:tabs>
          <w:tab w:val="left" w:pos="426"/>
          <w:tab w:val="left" w:pos="993"/>
        </w:tabs>
        <w:spacing w:before="140" w:after="120" w:line="276" w:lineRule="auto"/>
        <w:jc w:val="both"/>
        <w:outlineLvl w:val="1"/>
        <w:rPr>
          <w:rFonts w:eastAsia="Times New Roman" w:cstheme="minorHAnsi"/>
          <w:b/>
          <w:bCs/>
          <w:snapToGrid w:val="0"/>
          <w:sz w:val="28"/>
          <w:szCs w:val="28"/>
          <w:lang w:eastAsia="cs-CZ"/>
        </w:rPr>
      </w:pPr>
      <w:bookmarkStart w:id="11" w:name="_Toc96415693"/>
      <w:bookmarkStart w:id="12" w:name="_Toc100647356"/>
      <w:r w:rsidRPr="003F2F21">
        <w:rPr>
          <w:rFonts w:eastAsia="Times New Roman" w:cstheme="minorHAnsi"/>
          <w:b/>
          <w:bCs/>
          <w:snapToGrid w:val="0"/>
          <w:sz w:val="28"/>
          <w:szCs w:val="28"/>
          <w:lang w:eastAsia="cs-CZ"/>
        </w:rPr>
        <w:t xml:space="preserve">5.3. </w:t>
      </w:r>
      <w:r w:rsidR="00CB3349" w:rsidRPr="003F2F21">
        <w:rPr>
          <w:rFonts w:eastAsia="Times New Roman" w:cstheme="minorHAnsi"/>
          <w:b/>
          <w:bCs/>
          <w:snapToGrid w:val="0"/>
          <w:sz w:val="28"/>
          <w:szCs w:val="28"/>
          <w:lang w:eastAsia="cs-CZ"/>
        </w:rPr>
        <w:t>Informačný systém</w:t>
      </w:r>
      <w:bookmarkEnd w:id="11"/>
      <w:bookmarkEnd w:id="12"/>
      <w:r w:rsidR="00CB3349" w:rsidRPr="003F2F21">
        <w:rPr>
          <w:rFonts w:eastAsia="Times New Roman" w:cstheme="minorHAnsi"/>
          <w:b/>
          <w:bCs/>
          <w:snapToGrid w:val="0"/>
          <w:sz w:val="28"/>
          <w:szCs w:val="28"/>
          <w:lang w:eastAsia="cs-CZ"/>
        </w:rPr>
        <w:t xml:space="preserve"> </w:t>
      </w:r>
    </w:p>
    <w:p w:rsidR="00CB3349" w:rsidRPr="008B4D39" w:rsidRDefault="00E734DF" w:rsidP="00692594">
      <w:pPr>
        <w:tabs>
          <w:tab w:val="left" w:pos="-540"/>
          <w:tab w:val="left" w:pos="900"/>
        </w:tabs>
        <w:autoSpaceDE w:val="0"/>
        <w:autoSpaceDN w:val="0"/>
        <w:adjustRightInd w:val="0"/>
        <w:spacing w:after="120" w:line="276" w:lineRule="auto"/>
        <w:jc w:val="both"/>
        <w:rPr>
          <w:rFonts w:eastAsia="Times New Roman" w:cstheme="minorHAnsi"/>
          <w:lang w:eastAsia="sk-SK"/>
        </w:rPr>
      </w:pPr>
      <w:r>
        <w:rPr>
          <w:rFonts w:eastAsia="Times New Roman" w:cstheme="minorHAnsi"/>
          <w:sz w:val="24"/>
          <w:szCs w:val="24"/>
          <w:lang w:eastAsia="sk-SK"/>
        </w:rPr>
        <w:tab/>
      </w:r>
      <w:r w:rsidR="00CB3349" w:rsidRPr="008B4D39">
        <w:rPr>
          <w:rFonts w:eastAsia="Times New Roman" w:cstheme="minorHAnsi"/>
          <w:lang w:eastAsia="sk-SK"/>
        </w:rPr>
        <w:t xml:space="preserve">Informačný systém o lesných genetických zdrojoch je </w:t>
      </w:r>
      <w:r w:rsidRPr="008B4D39">
        <w:rPr>
          <w:rFonts w:eastAsia="Times New Roman" w:cstheme="minorHAnsi"/>
          <w:lang w:eastAsia="sk-SK"/>
        </w:rPr>
        <w:t>podmienkou efektívnej činnosti n</w:t>
      </w:r>
      <w:r w:rsidR="00CB3349" w:rsidRPr="008B4D39">
        <w:rPr>
          <w:rFonts w:eastAsia="Times New Roman" w:cstheme="minorHAnsi"/>
          <w:lang w:eastAsia="sk-SK"/>
        </w:rPr>
        <w:t xml:space="preserve">árodného programu. </w:t>
      </w:r>
    </w:p>
    <w:p w:rsidR="00692594" w:rsidRPr="008B4D39" w:rsidRDefault="00E734DF" w:rsidP="00692594">
      <w:pPr>
        <w:pStyle w:val="Zarkazkladnhotextu"/>
        <w:tabs>
          <w:tab w:val="left" w:pos="-540"/>
          <w:tab w:val="left" w:pos="900"/>
        </w:tabs>
        <w:spacing w:line="276" w:lineRule="auto"/>
        <w:jc w:val="both"/>
        <w:rPr>
          <w:rFonts w:cstheme="minorHAnsi"/>
        </w:rPr>
      </w:pPr>
      <w:r w:rsidRPr="008B4D39">
        <w:rPr>
          <w:rFonts w:eastAsia="Times New Roman" w:cstheme="minorHAnsi"/>
          <w:lang w:eastAsia="sk-SK"/>
        </w:rPr>
        <w:tab/>
      </w:r>
      <w:r w:rsidR="00692594" w:rsidRPr="008B4D39">
        <w:rPr>
          <w:rFonts w:cstheme="minorHAnsi"/>
        </w:rPr>
        <w:t xml:space="preserve">Centrálnu evidenciu zdrojov, opatrení na ochranu genetických zdrojov lesných drevín, bude v rámci svojich kompetencií v zmysle § 24 zákona č. 138/2010 viesť Národné lesnícke centrum, orgán štátnej odbornej kontroly v súlade s požiadavkami </w:t>
      </w:r>
    </w:p>
    <w:p w:rsidR="00692594" w:rsidRPr="008B4D39" w:rsidRDefault="00692594" w:rsidP="00692594">
      <w:pPr>
        <w:tabs>
          <w:tab w:val="left" w:pos="-540"/>
          <w:tab w:val="left" w:pos="900"/>
        </w:tabs>
        <w:autoSpaceDE w:val="0"/>
        <w:autoSpaceDN w:val="0"/>
        <w:adjustRightInd w:val="0"/>
        <w:spacing w:after="0" w:line="276" w:lineRule="auto"/>
        <w:ind w:left="238" w:hanging="238"/>
        <w:jc w:val="both"/>
        <w:rPr>
          <w:rFonts w:eastAsia="Times New Roman" w:cstheme="minorHAnsi"/>
          <w:lang w:eastAsia="sk-SK"/>
        </w:rPr>
      </w:pPr>
      <w:r w:rsidRPr="008B4D39">
        <w:rPr>
          <w:rFonts w:eastAsia="Times New Roman" w:cstheme="minorHAnsi"/>
          <w:lang w:eastAsia="sk-SK"/>
        </w:rPr>
        <w:t>-</w:t>
      </w:r>
      <w:r w:rsidRPr="008B4D39">
        <w:rPr>
          <w:rFonts w:eastAsia="Times New Roman" w:cstheme="minorHAnsi"/>
          <w:lang w:eastAsia="sk-SK"/>
        </w:rPr>
        <w:tab/>
        <w:t>národnej legislatívy na národný register a národný zoznam zdrojov lesného reprodukčného materiálu,</w:t>
      </w:r>
    </w:p>
    <w:p w:rsidR="00692594" w:rsidRPr="008B4D39" w:rsidRDefault="00692594" w:rsidP="00692594">
      <w:pPr>
        <w:tabs>
          <w:tab w:val="left" w:pos="-540"/>
          <w:tab w:val="left" w:pos="900"/>
        </w:tabs>
        <w:autoSpaceDE w:val="0"/>
        <w:autoSpaceDN w:val="0"/>
        <w:adjustRightInd w:val="0"/>
        <w:spacing w:after="0" w:line="276" w:lineRule="auto"/>
        <w:ind w:left="238" w:hanging="238"/>
        <w:jc w:val="both"/>
        <w:rPr>
          <w:rFonts w:eastAsia="Times New Roman" w:cstheme="minorHAnsi"/>
          <w:lang w:eastAsia="sk-SK"/>
        </w:rPr>
      </w:pPr>
      <w:r w:rsidRPr="008B4D39">
        <w:rPr>
          <w:rFonts w:eastAsia="Times New Roman" w:cstheme="minorHAnsi"/>
          <w:lang w:eastAsia="sk-SK"/>
        </w:rPr>
        <w:t>-</w:t>
      </w:r>
      <w:r w:rsidRPr="008B4D39">
        <w:rPr>
          <w:rFonts w:eastAsia="Times New Roman" w:cstheme="minorHAnsi"/>
          <w:lang w:eastAsia="sk-SK"/>
        </w:rPr>
        <w:tab/>
        <w:t>EÚ na vedenie Zoznamu uznaných zdrojov lesného reprodukčného materiálu Spoločenstva,</w:t>
      </w:r>
    </w:p>
    <w:p w:rsidR="00692594" w:rsidRPr="008B4D39" w:rsidRDefault="00692594" w:rsidP="00692594">
      <w:pPr>
        <w:tabs>
          <w:tab w:val="left" w:pos="-540"/>
          <w:tab w:val="left" w:pos="900"/>
        </w:tabs>
        <w:autoSpaceDE w:val="0"/>
        <w:autoSpaceDN w:val="0"/>
        <w:adjustRightInd w:val="0"/>
        <w:spacing w:after="0" w:line="276" w:lineRule="auto"/>
        <w:ind w:left="238" w:hanging="238"/>
        <w:jc w:val="both"/>
        <w:rPr>
          <w:rFonts w:eastAsia="Times New Roman" w:cstheme="minorHAnsi"/>
          <w:lang w:eastAsia="sk-SK"/>
        </w:rPr>
      </w:pPr>
      <w:r w:rsidRPr="008B4D39">
        <w:rPr>
          <w:rFonts w:eastAsia="Times New Roman" w:cstheme="minorHAnsi"/>
          <w:lang w:eastAsia="sk-SK"/>
        </w:rPr>
        <w:t>-</w:t>
      </w:r>
      <w:r w:rsidRPr="008B4D39">
        <w:rPr>
          <w:rFonts w:eastAsia="Times New Roman" w:cstheme="minorHAnsi"/>
          <w:lang w:eastAsia="sk-SK"/>
        </w:rPr>
        <w:tab/>
        <w:t>Európskeho informačného systému pre lesné genetické zdroje EUFGIS (Celoeurópske minimálne požiadavky na objekty na zachovanie genetických zdrojov lesných drevín),</w:t>
      </w:r>
    </w:p>
    <w:p w:rsidR="00692594" w:rsidRPr="008B4D39" w:rsidRDefault="00692594" w:rsidP="00692594">
      <w:pPr>
        <w:tabs>
          <w:tab w:val="left" w:pos="-540"/>
          <w:tab w:val="left" w:pos="900"/>
        </w:tabs>
        <w:autoSpaceDE w:val="0"/>
        <w:autoSpaceDN w:val="0"/>
        <w:adjustRightInd w:val="0"/>
        <w:spacing w:after="0" w:line="276" w:lineRule="auto"/>
        <w:ind w:left="238" w:hanging="238"/>
        <w:jc w:val="both"/>
        <w:rPr>
          <w:rFonts w:eastAsia="Times New Roman" w:cstheme="minorHAnsi"/>
          <w:lang w:eastAsia="sk-SK"/>
        </w:rPr>
      </w:pPr>
      <w:r w:rsidRPr="008B4D39">
        <w:rPr>
          <w:rFonts w:eastAsia="Times New Roman" w:cstheme="minorHAnsi"/>
          <w:lang w:eastAsia="sk-SK"/>
        </w:rPr>
        <w:t>-</w:t>
      </w:r>
      <w:r w:rsidRPr="008B4D39">
        <w:rPr>
          <w:rFonts w:eastAsia="Times New Roman" w:cstheme="minorHAnsi"/>
          <w:lang w:eastAsia="sk-SK"/>
        </w:rPr>
        <w:tab/>
        <w:t xml:space="preserve">Schémy OECD pre certifikáciu lesného reprodukčného materiálu v medzinárodnom obchode. </w:t>
      </w:r>
    </w:p>
    <w:p w:rsidR="00CB3349" w:rsidRPr="008B4D39" w:rsidRDefault="00153CAB" w:rsidP="00692594">
      <w:pPr>
        <w:tabs>
          <w:tab w:val="left" w:pos="-540"/>
          <w:tab w:val="left" w:pos="900"/>
        </w:tabs>
        <w:autoSpaceDE w:val="0"/>
        <w:autoSpaceDN w:val="0"/>
        <w:adjustRightInd w:val="0"/>
        <w:spacing w:after="0" w:line="276" w:lineRule="auto"/>
        <w:jc w:val="both"/>
        <w:rPr>
          <w:rFonts w:eastAsia="Times New Roman" w:cstheme="minorHAnsi"/>
          <w:lang w:eastAsia="sk-SK"/>
        </w:rPr>
      </w:pPr>
      <w:r w:rsidRPr="008B4D39">
        <w:rPr>
          <w:rFonts w:eastAsia="Times New Roman" w:cstheme="minorHAnsi"/>
          <w:lang w:eastAsia="sk-SK"/>
        </w:rPr>
        <w:tab/>
      </w:r>
      <w:r w:rsidR="00CB3349" w:rsidRPr="008B4D39">
        <w:rPr>
          <w:rFonts w:eastAsia="Times New Roman" w:cstheme="minorHAnsi"/>
          <w:lang w:eastAsia="sk-SK"/>
        </w:rPr>
        <w:t>Jednoznačným identifikátorom každého uznaného zdroja je „</w:t>
      </w:r>
      <w:r w:rsidRPr="008B4D39">
        <w:rPr>
          <w:rFonts w:eastAsia="Times New Roman" w:cstheme="minorHAnsi"/>
          <w:lang w:eastAsia="sk-SK"/>
        </w:rPr>
        <w:t>evidenčný</w:t>
      </w:r>
      <w:r w:rsidR="00CB3349" w:rsidRPr="008B4D39">
        <w:rPr>
          <w:rFonts w:eastAsia="Times New Roman" w:cstheme="minorHAnsi"/>
          <w:lang w:eastAsia="sk-SK"/>
        </w:rPr>
        <w:t xml:space="preserve"> kód zdroja lesného reprodukčného materiálu“, ktorý  </w:t>
      </w:r>
      <w:r w:rsidRPr="008B4D39">
        <w:rPr>
          <w:rFonts w:eastAsia="Times New Roman" w:cstheme="minorHAnsi"/>
          <w:lang w:eastAsia="sk-SK"/>
        </w:rPr>
        <w:t>mu pod</w:t>
      </w:r>
      <w:r w:rsidR="00692594" w:rsidRPr="008B4D39">
        <w:rPr>
          <w:rFonts w:eastAsia="Times New Roman" w:cstheme="minorHAnsi"/>
          <w:lang w:eastAsia="sk-SK"/>
        </w:rPr>
        <w:t>ľa stanovených pravidiel pridelí</w:t>
      </w:r>
      <w:r w:rsidRPr="008B4D39">
        <w:rPr>
          <w:rFonts w:eastAsia="Times New Roman" w:cstheme="minorHAnsi"/>
          <w:lang w:eastAsia="sk-SK"/>
        </w:rPr>
        <w:t xml:space="preserve"> </w:t>
      </w:r>
      <w:r w:rsidR="00CB3349" w:rsidRPr="008B4D39">
        <w:rPr>
          <w:rFonts w:eastAsia="Times New Roman" w:cstheme="minorHAnsi"/>
          <w:lang w:eastAsia="sk-SK"/>
        </w:rPr>
        <w:t xml:space="preserve">Národné lesnícke centrum. Tvorí ho kód dreviny, typu zdroja, </w:t>
      </w:r>
      <w:r w:rsidRPr="008B4D39">
        <w:rPr>
          <w:rFonts w:eastAsia="Times New Roman" w:cstheme="minorHAnsi"/>
          <w:lang w:eastAsia="sk-SK"/>
        </w:rPr>
        <w:t xml:space="preserve">číslo </w:t>
      </w:r>
      <w:r w:rsidR="00CB3349" w:rsidRPr="008B4D39">
        <w:rPr>
          <w:rFonts w:eastAsia="Times New Roman" w:cstheme="minorHAnsi"/>
          <w:lang w:eastAsia="sk-SK"/>
        </w:rPr>
        <w:t xml:space="preserve">semenárskej oblasti, </w:t>
      </w:r>
      <w:r w:rsidRPr="008B4D39">
        <w:rPr>
          <w:rFonts w:eastAsia="Times New Roman" w:cstheme="minorHAnsi"/>
          <w:lang w:eastAsia="sk-SK"/>
        </w:rPr>
        <w:t xml:space="preserve">číslo </w:t>
      </w:r>
      <w:r w:rsidR="00CB3349" w:rsidRPr="008B4D39">
        <w:rPr>
          <w:rFonts w:eastAsia="Times New Roman" w:cstheme="minorHAnsi"/>
          <w:lang w:eastAsia="sk-SK"/>
        </w:rPr>
        <w:t>lesn</w:t>
      </w:r>
      <w:r w:rsidRPr="008B4D39">
        <w:rPr>
          <w:rFonts w:eastAsia="Times New Roman" w:cstheme="minorHAnsi"/>
          <w:lang w:eastAsia="sk-SK"/>
        </w:rPr>
        <w:t xml:space="preserve">ého vegetačného stupňa, kód okresu </w:t>
      </w:r>
      <w:r w:rsidR="00CB3349" w:rsidRPr="008B4D39">
        <w:rPr>
          <w:rFonts w:eastAsia="Times New Roman" w:cstheme="minorHAnsi"/>
          <w:lang w:eastAsia="sk-SK"/>
        </w:rPr>
        <w:t xml:space="preserve">a poradového čísla zdroja. </w:t>
      </w:r>
    </w:p>
    <w:p w:rsidR="00C42FC6" w:rsidRDefault="00C42FC6" w:rsidP="00C42FC6">
      <w:pPr>
        <w:keepNext/>
        <w:tabs>
          <w:tab w:val="left" w:pos="1418"/>
        </w:tabs>
        <w:autoSpaceDE w:val="0"/>
        <w:autoSpaceDN w:val="0"/>
        <w:adjustRightInd w:val="0"/>
        <w:spacing w:after="0" w:line="276" w:lineRule="auto"/>
        <w:ind w:left="708" w:hanging="708"/>
        <w:jc w:val="both"/>
        <w:outlineLvl w:val="2"/>
        <w:rPr>
          <w:rFonts w:eastAsia="Times New Roman" w:cstheme="minorHAnsi"/>
          <w:b/>
          <w:i/>
          <w:sz w:val="24"/>
          <w:szCs w:val="24"/>
          <w:lang w:eastAsia="sk-SK"/>
        </w:rPr>
      </w:pPr>
    </w:p>
    <w:p w:rsidR="00C42FC6" w:rsidRPr="00692594" w:rsidRDefault="00C42FC6" w:rsidP="00C42FC6">
      <w:pPr>
        <w:keepNext/>
        <w:tabs>
          <w:tab w:val="left" w:pos="1418"/>
        </w:tabs>
        <w:autoSpaceDE w:val="0"/>
        <w:autoSpaceDN w:val="0"/>
        <w:adjustRightInd w:val="0"/>
        <w:spacing w:after="0" w:line="276" w:lineRule="auto"/>
        <w:ind w:left="708" w:hanging="708"/>
        <w:jc w:val="both"/>
        <w:outlineLvl w:val="2"/>
        <w:rPr>
          <w:rFonts w:eastAsia="Times New Roman" w:cstheme="minorHAnsi"/>
          <w:b/>
          <w:i/>
          <w:snapToGrid w:val="0"/>
          <w:sz w:val="24"/>
          <w:szCs w:val="24"/>
          <w:lang w:eastAsia="sk-SK"/>
        </w:rPr>
      </w:pPr>
      <w:r w:rsidRPr="00692594">
        <w:rPr>
          <w:rFonts w:eastAsia="Times New Roman" w:cstheme="minorHAnsi"/>
          <w:b/>
          <w:i/>
          <w:sz w:val="24"/>
          <w:szCs w:val="24"/>
          <w:lang w:eastAsia="sk-SK"/>
        </w:rPr>
        <w:t>Mimovládne organizácie a samosprávy</w:t>
      </w:r>
      <w:r w:rsidRPr="00692594">
        <w:rPr>
          <w:rFonts w:eastAsia="Times New Roman" w:cstheme="minorHAnsi"/>
          <w:b/>
          <w:i/>
          <w:snapToGrid w:val="0"/>
          <w:sz w:val="24"/>
          <w:szCs w:val="24"/>
          <w:lang w:eastAsia="sk-SK"/>
        </w:rPr>
        <w:tab/>
      </w:r>
    </w:p>
    <w:p w:rsidR="00C42FC6" w:rsidRPr="008B4D39" w:rsidRDefault="00C42FC6" w:rsidP="00C42FC6">
      <w:pPr>
        <w:spacing w:before="140" w:after="0" w:line="276" w:lineRule="auto"/>
        <w:ind w:firstLine="708"/>
        <w:jc w:val="both"/>
        <w:rPr>
          <w:rFonts w:eastAsia="Times New Roman" w:cstheme="minorHAnsi"/>
          <w:snapToGrid w:val="0"/>
          <w:lang w:eastAsia="sk-SK"/>
        </w:rPr>
      </w:pPr>
      <w:r w:rsidRPr="008B4D39">
        <w:rPr>
          <w:rFonts w:eastAsia="Times New Roman" w:cstheme="minorHAnsi"/>
          <w:snapToGrid w:val="0"/>
          <w:lang w:eastAsia="sk-SK"/>
        </w:rPr>
        <w:t xml:space="preserve">Národný program vytvára priestor na spoluprácu s mimovládnymi organizáciami, ako sú občianske združenia, nadácie, neziskové organizácie či záujmové združenia právnických osôb, na princípe dodržiavania všeobecne záväzných právnych predpisov, štandardných postupov a metodík pre uchovávanie lesných genetických zdrojov. Perspektívnou oblasťou spolupráce s mimovládnymi organizáciami a samosprávami je identifikácia pôvodného a ohrozeného genofondu,  jeho reprodukcia a reštitúcia na pôvodné alebo náhradné stanovištia.  </w:t>
      </w:r>
    </w:p>
    <w:p w:rsidR="00692594" w:rsidRPr="00E734DF" w:rsidRDefault="00692594" w:rsidP="00692594">
      <w:pPr>
        <w:tabs>
          <w:tab w:val="left" w:pos="-540"/>
          <w:tab w:val="left" w:pos="900"/>
        </w:tabs>
        <w:autoSpaceDE w:val="0"/>
        <w:autoSpaceDN w:val="0"/>
        <w:adjustRightInd w:val="0"/>
        <w:spacing w:after="0" w:line="276" w:lineRule="auto"/>
        <w:jc w:val="both"/>
        <w:rPr>
          <w:rFonts w:eastAsia="Times New Roman" w:cstheme="minorHAnsi"/>
          <w:sz w:val="24"/>
          <w:szCs w:val="24"/>
          <w:lang w:eastAsia="sk-SK"/>
        </w:rPr>
      </w:pPr>
    </w:p>
    <w:p w:rsidR="00CB3349" w:rsidRPr="00FA5720" w:rsidRDefault="004C6AB8" w:rsidP="00CB3349">
      <w:pPr>
        <w:keepNext/>
        <w:autoSpaceDE w:val="0"/>
        <w:autoSpaceDN w:val="0"/>
        <w:adjustRightInd w:val="0"/>
        <w:spacing w:before="220" w:after="240" w:line="276" w:lineRule="auto"/>
        <w:ind w:left="278" w:hanging="278"/>
        <w:jc w:val="both"/>
        <w:outlineLvl w:val="0"/>
        <w:rPr>
          <w:rFonts w:eastAsia="Times New Roman" w:cstheme="minorHAnsi"/>
          <w:b/>
          <w:bCs/>
          <w:caps/>
          <w:snapToGrid w:val="0"/>
          <w:sz w:val="28"/>
          <w:szCs w:val="28"/>
          <w:lang w:eastAsia="cs-CZ"/>
        </w:rPr>
      </w:pPr>
      <w:bookmarkStart w:id="13" w:name="_Toc96415694"/>
      <w:bookmarkStart w:id="14" w:name="_Toc100647357"/>
      <w:r w:rsidRPr="00FA5720">
        <w:rPr>
          <w:rFonts w:eastAsia="Times New Roman" w:cstheme="minorHAnsi"/>
          <w:b/>
          <w:bCs/>
          <w:caps/>
          <w:snapToGrid w:val="0"/>
          <w:sz w:val="28"/>
          <w:szCs w:val="28"/>
          <w:lang w:eastAsia="cs-CZ"/>
        </w:rPr>
        <w:t>6.</w:t>
      </w:r>
      <w:r w:rsidR="00CB3349" w:rsidRPr="00FA5720">
        <w:rPr>
          <w:rFonts w:eastAsia="Times New Roman" w:cstheme="minorHAnsi"/>
          <w:b/>
          <w:bCs/>
          <w:caps/>
          <w:snapToGrid w:val="0"/>
          <w:sz w:val="28"/>
          <w:szCs w:val="28"/>
          <w:lang w:eastAsia="cs-CZ"/>
        </w:rPr>
        <w:tab/>
        <w:t xml:space="preserve">Prístup k lesným genetickým zdrojom </w:t>
      </w:r>
      <w:bookmarkEnd w:id="13"/>
      <w:bookmarkEnd w:id="14"/>
      <w:r w:rsidR="00CB3349" w:rsidRPr="00FA5720">
        <w:rPr>
          <w:rFonts w:eastAsia="Times New Roman" w:cstheme="minorHAnsi"/>
          <w:b/>
          <w:bCs/>
          <w:caps/>
          <w:snapToGrid w:val="0"/>
          <w:sz w:val="28"/>
          <w:szCs w:val="28"/>
          <w:lang w:eastAsia="cs-CZ"/>
        </w:rPr>
        <w:t xml:space="preserve">a informáciám </w:t>
      </w:r>
    </w:p>
    <w:p w:rsidR="00CB3349" w:rsidRPr="008B4D39" w:rsidRDefault="004C6AB8" w:rsidP="00CB3349">
      <w:pPr>
        <w:tabs>
          <w:tab w:val="left" w:pos="720"/>
        </w:tabs>
        <w:spacing w:before="140" w:after="0" w:line="276" w:lineRule="auto"/>
        <w:jc w:val="both"/>
        <w:rPr>
          <w:rFonts w:eastAsia="Times New Roman" w:cstheme="minorHAnsi"/>
          <w:lang w:eastAsia="sk-SK"/>
        </w:rPr>
      </w:pPr>
      <w:r>
        <w:rPr>
          <w:rFonts w:eastAsia="Times New Roman" w:cstheme="minorHAnsi"/>
          <w:snapToGrid w:val="0"/>
          <w:sz w:val="24"/>
          <w:szCs w:val="24"/>
          <w:lang w:eastAsia="sk-SK"/>
        </w:rPr>
        <w:tab/>
      </w:r>
      <w:r w:rsidR="00FA5720" w:rsidRPr="008B4D39">
        <w:rPr>
          <w:rFonts w:eastAsia="Times New Roman" w:cstheme="minorHAnsi"/>
          <w:snapToGrid w:val="0"/>
          <w:lang w:eastAsia="sk-SK"/>
        </w:rPr>
        <w:t>Fyzické</w:t>
      </w:r>
      <w:r w:rsidR="00CB3349" w:rsidRPr="008B4D39">
        <w:rPr>
          <w:rFonts w:eastAsia="Times New Roman" w:cstheme="minorHAnsi"/>
          <w:snapToGrid w:val="0"/>
          <w:lang w:eastAsia="sk-SK"/>
        </w:rPr>
        <w:t xml:space="preserve"> osoby a </w:t>
      </w:r>
      <w:r w:rsidR="00FA5720" w:rsidRPr="008B4D39">
        <w:rPr>
          <w:rFonts w:eastAsia="Times New Roman" w:cstheme="minorHAnsi"/>
          <w:snapToGrid w:val="0"/>
          <w:lang w:eastAsia="sk-SK"/>
        </w:rPr>
        <w:t>právnické</w:t>
      </w:r>
      <w:r w:rsidR="00CB3349" w:rsidRPr="008B4D39">
        <w:rPr>
          <w:rFonts w:eastAsia="Times New Roman" w:cstheme="minorHAnsi"/>
          <w:snapToGrid w:val="0"/>
          <w:lang w:eastAsia="sk-SK"/>
        </w:rPr>
        <w:t xml:space="preserve"> osoby  sú  oprávnené využívať lesné genetické zdroje rastlín najmä na účely trvalo udržateľného využívania lesov formou obnovy lesných porastov a pozemkov na to určených, šľachtenie nových klonov, variet a odrôd, na výskumné, študijné a poznávacie účely, na </w:t>
      </w:r>
      <w:proofErr w:type="spellStart"/>
      <w:r w:rsidR="00CB3349" w:rsidRPr="008B4D39">
        <w:rPr>
          <w:rFonts w:eastAsia="Times New Roman" w:cstheme="minorHAnsi"/>
          <w:snapToGrid w:val="0"/>
          <w:lang w:eastAsia="sk-SK"/>
        </w:rPr>
        <w:t>ozeleňovanie</w:t>
      </w:r>
      <w:proofErr w:type="spellEnd"/>
      <w:r w:rsidR="00CB3349" w:rsidRPr="008B4D39">
        <w:rPr>
          <w:rFonts w:eastAsia="Times New Roman" w:cstheme="minorHAnsi"/>
          <w:snapToGrid w:val="0"/>
          <w:lang w:eastAsia="sk-SK"/>
        </w:rPr>
        <w:t xml:space="preserve"> a </w:t>
      </w:r>
      <w:proofErr w:type="spellStart"/>
      <w:r w:rsidR="00CB3349" w:rsidRPr="008B4D39">
        <w:rPr>
          <w:rFonts w:eastAsia="Times New Roman" w:cstheme="minorHAnsi"/>
          <w:snapToGrid w:val="0"/>
          <w:lang w:eastAsia="sk-SK"/>
        </w:rPr>
        <w:t>krajinotvorbu</w:t>
      </w:r>
      <w:proofErr w:type="spellEnd"/>
      <w:r w:rsidR="00CB3349" w:rsidRPr="008B4D39">
        <w:rPr>
          <w:rFonts w:eastAsia="Times New Roman" w:cstheme="minorHAnsi"/>
          <w:snapToGrid w:val="0"/>
          <w:lang w:eastAsia="sk-SK"/>
        </w:rPr>
        <w:t xml:space="preserve">, na vytvorenie alebo vyvinutie biotechnológií. </w:t>
      </w:r>
    </w:p>
    <w:p w:rsidR="00CB3349" w:rsidRPr="00FA5720" w:rsidRDefault="00CB3349" w:rsidP="00CB3349">
      <w:pPr>
        <w:keepNext/>
        <w:tabs>
          <w:tab w:val="left" w:pos="426"/>
          <w:tab w:val="left" w:pos="993"/>
        </w:tabs>
        <w:spacing w:before="140" w:after="0" w:line="276" w:lineRule="auto"/>
        <w:jc w:val="both"/>
        <w:outlineLvl w:val="1"/>
        <w:rPr>
          <w:rFonts w:eastAsia="Times New Roman" w:cstheme="minorHAnsi"/>
          <w:b/>
          <w:bCs/>
          <w:i/>
          <w:snapToGrid w:val="0"/>
          <w:sz w:val="24"/>
          <w:szCs w:val="24"/>
          <w:lang w:eastAsia="cs-CZ"/>
        </w:rPr>
      </w:pPr>
      <w:bookmarkStart w:id="15" w:name="_Toc96415695"/>
      <w:bookmarkStart w:id="16" w:name="_Toc100647358"/>
      <w:r w:rsidRPr="00FA5720">
        <w:rPr>
          <w:rFonts w:eastAsia="Times New Roman" w:cstheme="minorHAnsi"/>
          <w:b/>
          <w:bCs/>
          <w:i/>
          <w:snapToGrid w:val="0"/>
          <w:sz w:val="24"/>
          <w:szCs w:val="24"/>
          <w:lang w:eastAsia="cs-CZ"/>
        </w:rPr>
        <w:t>Zvyšovanie verejného povedomia o dôležitosti lesných genetických zdrojov</w:t>
      </w:r>
      <w:bookmarkEnd w:id="15"/>
      <w:bookmarkEnd w:id="16"/>
    </w:p>
    <w:p w:rsidR="00CB3349" w:rsidRPr="008B4D39" w:rsidRDefault="00CB3349" w:rsidP="00CB3349">
      <w:pPr>
        <w:tabs>
          <w:tab w:val="left" w:pos="720"/>
        </w:tabs>
        <w:autoSpaceDE w:val="0"/>
        <w:autoSpaceDN w:val="0"/>
        <w:adjustRightInd w:val="0"/>
        <w:spacing w:before="140" w:after="0" w:line="276" w:lineRule="auto"/>
        <w:jc w:val="both"/>
        <w:rPr>
          <w:rFonts w:eastAsia="Times New Roman" w:cstheme="minorHAnsi"/>
          <w:lang w:eastAsia="sk-SK"/>
        </w:rPr>
      </w:pPr>
      <w:r w:rsidRPr="00FA5720">
        <w:rPr>
          <w:rFonts w:eastAsia="Times New Roman" w:cstheme="minorHAnsi"/>
          <w:sz w:val="24"/>
          <w:szCs w:val="24"/>
          <w:lang w:eastAsia="sk-SK"/>
        </w:rPr>
        <w:tab/>
      </w:r>
      <w:r w:rsidRPr="008B4D39">
        <w:rPr>
          <w:rFonts w:eastAsia="Times New Roman" w:cstheme="minorHAnsi"/>
          <w:lang w:eastAsia="sk-SK"/>
        </w:rPr>
        <w:t xml:space="preserve">Informovanosť a zlepšenie všeobecného verejného povedomia o význame reprodukčných zdrojov a biodiverzity kľúčom k podpore ich ochrany a trvalo udržateľného využívania. </w:t>
      </w:r>
    </w:p>
    <w:p w:rsidR="00CB3349" w:rsidRPr="008B4D39" w:rsidRDefault="00CB3349" w:rsidP="00CB3349">
      <w:pPr>
        <w:tabs>
          <w:tab w:val="left" w:pos="720"/>
        </w:tabs>
        <w:autoSpaceDE w:val="0"/>
        <w:autoSpaceDN w:val="0"/>
        <w:adjustRightInd w:val="0"/>
        <w:spacing w:before="140" w:after="0" w:line="276" w:lineRule="auto"/>
        <w:jc w:val="both"/>
        <w:rPr>
          <w:rFonts w:eastAsia="Times New Roman" w:cstheme="minorHAnsi"/>
          <w:bCs/>
          <w:lang w:eastAsia="sk-SK"/>
        </w:rPr>
      </w:pPr>
      <w:r w:rsidRPr="008B4D39">
        <w:rPr>
          <w:rFonts w:ascii="Times New Roman" w:eastAsia="Times New Roman" w:hAnsi="Times New Roman" w:cs="Times New Roman"/>
          <w:bCs/>
          <w:lang w:eastAsia="sk-SK"/>
        </w:rPr>
        <w:tab/>
      </w:r>
      <w:r w:rsidRPr="008B4D39">
        <w:rPr>
          <w:rFonts w:eastAsia="Times New Roman" w:cstheme="minorHAnsi"/>
          <w:bCs/>
          <w:lang w:eastAsia="sk-SK"/>
        </w:rPr>
        <w:t>Cieľovými skupinami na vnútroštátnej úrovni sú vlastníci a užívatelia lesov, odborná verejnosť, študenti stredných škôl a univerzít s relevantným študijným zameraním.</w:t>
      </w:r>
    </w:p>
    <w:p w:rsidR="00FA5720" w:rsidRPr="008B4D39" w:rsidRDefault="00FA5720" w:rsidP="00FA5720">
      <w:pPr>
        <w:tabs>
          <w:tab w:val="left" w:pos="720"/>
        </w:tabs>
        <w:autoSpaceDE w:val="0"/>
        <w:autoSpaceDN w:val="0"/>
        <w:adjustRightInd w:val="0"/>
        <w:spacing w:after="120" w:line="276" w:lineRule="auto"/>
        <w:jc w:val="both"/>
        <w:rPr>
          <w:rFonts w:eastAsia="Times New Roman" w:cstheme="minorHAnsi"/>
          <w:lang w:eastAsia="sk-SK"/>
        </w:rPr>
      </w:pPr>
      <w:r w:rsidRPr="008B4D39">
        <w:rPr>
          <w:rFonts w:eastAsia="Times New Roman" w:cstheme="minorHAnsi"/>
          <w:lang w:eastAsia="sk-SK"/>
        </w:rPr>
        <w:tab/>
      </w:r>
    </w:p>
    <w:p w:rsidR="00FA5720" w:rsidRPr="008B4D39" w:rsidRDefault="00FA5720" w:rsidP="00FA5720">
      <w:pPr>
        <w:tabs>
          <w:tab w:val="left" w:pos="720"/>
        </w:tabs>
        <w:autoSpaceDE w:val="0"/>
        <w:autoSpaceDN w:val="0"/>
        <w:adjustRightInd w:val="0"/>
        <w:spacing w:after="120" w:line="276" w:lineRule="auto"/>
        <w:jc w:val="both"/>
        <w:rPr>
          <w:rFonts w:eastAsia="Times New Roman" w:cstheme="minorHAnsi"/>
          <w:lang w:eastAsia="sk-SK"/>
        </w:rPr>
      </w:pPr>
      <w:r w:rsidRPr="008B4D39">
        <w:rPr>
          <w:rFonts w:eastAsia="Times New Roman" w:cstheme="minorHAnsi"/>
          <w:lang w:eastAsia="sk-SK"/>
        </w:rPr>
        <w:tab/>
        <w:t xml:space="preserve">Výskumné a vzdelávacie inštitúcie SR disponujú kvalifikovaným kolektívom špecialistov, ktorí sú schopní zabezpečovať expertnú a poradenskú činnosť v oblasti lesných genetických zdrojov na národnej aj medzinárodnej úrovni. S ohľadom na možnosti praktického využívania genetických zdrojov lesných drevín je nevyhnutné zabezpečiť odborný rast vlastníkov a užívateľov lesov, ale aj pracovníkov štátnej správy a samosprávy. </w:t>
      </w:r>
    </w:p>
    <w:p w:rsidR="00FA5720" w:rsidRPr="008B4D39" w:rsidRDefault="00FA5720" w:rsidP="00FA5720">
      <w:pPr>
        <w:jc w:val="both"/>
        <w:rPr>
          <w:rFonts w:cstheme="minorHAnsi"/>
        </w:rPr>
      </w:pPr>
      <w:r w:rsidRPr="008B4D39">
        <w:rPr>
          <w:rFonts w:ascii="Times New Roman" w:eastAsia="Times New Roman" w:hAnsi="Times New Roman" w:cs="Times New Roman"/>
          <w:lang w:eastAsia="sk-SK"/>
        </w:rPr>
        <w:tab/>
      </w:r>
      <w:r w:rsidRPr="008B4D39">
        <w:rPr>
          <w:rFonts w:eastAsia="Times New Roman" w:cstheme="minorHAnsi"/>
          <w:lang w:eastAsia="sk-SK"/>
        </w:rPr>
        <w:t>Neoddeliteľnou súčasťou n</w:t>
      </w:r>
      <w:r w:rsidR="00CB3349" w:rsidRPr="008B4D39">
        <w:rPr>
          <w:rFonts w:eastAsia="Times New Roman" w:cstheme="minorHAnsi"/>
          <w:lang w:eastAsia="sk-SK"/>
        </w:rPr>
        <w:t xml:space="preserve">árodného programu je ich informovanie o realizácii </w:t>
      </w:r>
      <w:r w:rsidRPr="008B4D39">
        <w:rPr>
          <w:rFonts w:eastAsia="Times New Roman" w:cstheme="minorHAnsi"/>
          <w:lang w:eastAsia="sk-SK"/>
        </w:rPr>
        <w:t xml:space="preserve">a výsledkoch národného programu </w:t>
      </w:r>
      <w:r w:rsidRPr="008B4D39">
        <w:rPr>
          <w:rFonts w:cstheme="minorHAnsi"/>
        </w:rPr>
        <w:t>prostredníctvom internetových stránok ministerstva, NLC a odborných periodík.</w:t>
      </w:r>
    </w:p>
    <w:p w:rsidR="00CB3349" w:rsidRPr="008B4D39" w:rsidRDefault="00CB3349" w:rsidP="00CB3349">
      <w:pPr>
        <w:tabs>
          <w:tab w:val="left" w:pos="720"/>
        </w:tabs>
        <w:autoSpaceDE w:val="0"/>
        <w:autoSpaceDN w:val="0"/>
        <w:adjustRightInd w:val="0"/>
        <w:spacing w:before="140" w:after="0" w:line="276" w:lineRule="auto"/>
        <w:jc w:val="both"/>
        <w:rPr>
          <w:rFonts w:eastAsia="Times New Roman" w:cstheme="minorHAnsi"/>
          <w:bCs/>
          <w:lang w:eastAsia="sk-SK"/>
        </w:rPr>
      </w:pPr>
      <w:r w:rsidRPr="008B4D39">
        <w:rPr>
          <w:rFonts w:ascii="Times New Roman" w:eastAsia="Times New Roman" w:hAnsi="Times New Roman" w:cs="Times New Roman"/>
          <w:lang w:eastAsia="sk-SK"/>
        </w:rPr>
        <w:tab/>
      </w:r>
      <w:r w:rsidRPr="008B4D39">
        <w:rPr>
          <w:rFonts w:eastAsia="Times New Roman" w:cstheme="minorHAnsi"/>
          <w:lang w:eastAsia="sk-SK"/>
        </w:rPr>
        <w:t>V</w:t>
      </w:r>
      <w:r w:rsidR="00FA5720" w:rsidRPr="008B4D39">
        <w:rPr>
          <w:rFonts w:eastAsia="Times New Roman" w:cstheme="minorHAnsi"/>
          <w:lang w:eastAsia="sk-SK"/>
        </w:rPr>
        <w:t> </w:t>
      </w:r>
      <w:r w:rsidRPr="008B4D39">
        <w:rPr>
          <w:rFonts w:eastAsia="Times New Roman" w:cstheme="minorHAnsi"/>
          <w:lang w:eastAsia="sk-SK"/>
        </w:rPr>
        <w:t>rámci</w:t>
      </w:r>
      <w:r w:rsidR="006245B8">
        <w:rPr>
          <w:rFonts w:eastAsia="Times New Roman" w:cstheme="minorHAnsi"/>
          <w:lang w:eastAsia="sk-SK"/>
        </w:rPr>
        <w:t xml:space="preserve"> N</w:t>
      </w:r>
      <w:r w:rsidR="00FA5720" w:rsidRPr="008B4D39">
        <w:rPr>
          <w:rFonts w:eastAsia="Times New Roman" w:cstheme="minorHAnsi"/>
          <w:lang w:eastAsia="sk-SK"/>
        </w:rPr>
        <w:t xml:space="preserve">árodného </w:t>
      </w:r>
      <w:r w:rsidRPr="008B4D39">
        <w:rPr>
          <w:rFonts w:eastAsia="Times New Roman" w:cstheme="minorHAnsi"/>
          <w:lang w:eastAsia="sk-SK"/>
        </w:rPr>
        <w:t xml:space="preserve">programu sa bude podporovať medzinárodná informovanosť o jeho existencii v rámci </w:t>
      </w:r>
      <w:proofErr w:type="spellStart"/>
      <w:r w:rsidRPr="008B4D39">
        <w:rPr>
          <w:rFonts w:eastAsia="Times New Roman" w:cstheme="minorHAnsi"/>
          <w:lang w:eastAsia="sk-SK"/>
        </w:rPr>
        <w:t>Forest</w:t>
      </w:r>
      <w:proofErr w:type="spellEnd"/>
      <w:r w:rsidRPr="008B4D39">
        <w:rPr>
          <w:rFonts w:eastAsia="Times New Roman" w:cstheme="minorHAnsi"/>
          <w:lang w:eastAsia="sk-SK"/>
        </w:rPr>
        <w:t xml:space="preserve"> </w:t>
      </w:r>
      <w:proofErr w:type="spellStart"/>
      <w:r w:rsidRPr="008B4D39">
        <w:rPr>
          <w:rFonts w:eastAsia="Times New Roman" w:cstheme="minorHAnsi"/>
          <w:lang w:eastAsia="sk-SK"/>
        </w:rPr>
        <w:t>Europe</w:t>
      </w:r>
      <w:proofErr w:type="spellEnd"/>
      <w:r w:rsidRPr="008B4D39">
        <w:rPr>
          <w:rFonts w:eastAsia="Times New Roman" w:cstheme="minorHAnsi"/>
          <w:lang w:eastAsia="sk-SK"/>
        </w:rPr>
        <w:t xml:space="preserve"> – Ministerských konferencií o ochrane lesov v Európe, Európskeho programu pre lesné genetické zdroje EUFORGEN, Európskeho informačného systému pre lesné genetické zdroje EUFGIS, Globálneho akčného plánu FAO na zachovanie, trvalo udržateľné využívanie a rozvoj lesných genetických zdrojov, Schémy OECD pre lesný reprodukčný materiál.</w:t>
      </w:r>
    </w:p>
    <w:p w:rsidR="00CB3349" w:rsidRPr="00B64F27" w:rsidRDefault="00B64F27" w:rsidP="00CB3349">
      <w:pPr>
        <w:tabs>
          <w:tab w:val="left" w:pos="720"/>
        </w:tabs>
        <w:autoSpaceDE w:val="0"/>
        <w:autoSpaceDN w:val="0"/>
        <w:adjustRightInd w:val="0"/>
        <w:spacing w:before="140" w:after="0" w:line="276" w:lineRule="auto"/>
        <w:jc w:val="both"/>
        <w:rPr>
          <w:rFonts w:eastAsia="Times New Roman" w:cstheme="minorHAnsi"/>
          <w:lang w:eastAsia="sk-SK"/>
        </w:rPr>
      </w:pPr>
      <w:r>
        <w:rPr>
          <w:rFonts w:ascii="Times New Roman" w:eastAsia="Times New Roman" w:hAnsi="Times New Roman" w:cs="Times New Roman"/>
          <w:lang w:eastAsia="sk-SK"/>
        </w:rPr>
        <w:tab/>
      </w:r>
      <w:r w:rsidR="00CB3349" w:rsidRPr="00B64F27">
        <w:rPr>
          <w:rFonts w:eastAsia="Times New Roman" w:cstheme="minorHAnsi"/>
          <w:lang w:eastAsia="sk-SK"/>
        </w:rPr>
        <w:t xml:space="preserve">Poznanie hodnoty genetických zdrojov a úlohy vedeckých pracovníkov, šľachtiteľov, vlastníkov a užívateľov pozemkov a ich spoločenstiev pri ich uchovávaní a využívaní by malo byť súčasťou výuky na stredných lesníckych školách, pôdohospodársky a prírodovedne zameraných študijných programov univerzít. </w:t>
      </w:r>
    </w:p>
    <w:p w:rsidR="004C6AB8" w:rsidRPr="00CB3349" w:rsidRDefault="004C6AB8" w:rsidP="00CB3349">
      <w:pPr>
        <w:tabs>
          <w:tab w:val="left" w:pos="720"/>
        </w:tabs>
        <w:autoSpaceDE w:val="0"/>
        <w:autoSpaceDN w:val="0"/>
        <w:adjustRightInd w:val="0"/>
        <w:spacing w:before="140" w:after="0" w:line="276" w:lineRule="auto"/>
        <w:jc w:val="both"/>
        <w:rPr>
          <w:rFonts w:ascii="Times New Roman" w:eastAsia="Times New Roman" w:hAnsi="Times New Roman" w:cs="Times New Roman"/>
          <w:i/>
          <w:sz w:val="24"/>
          <w:szCs w:val="24"/>
          <w:lang w:eastAsia="sk-SK"/>
        </w:rPr>
      </w:pPr>
    </w:p>
    <w:p w:rsidR="00CB3349" w:rsidRDefault="00CB3349" w:rsidP="00CB3349">
      <w:pPr>
        <w:spacing w:after="0" w:line="276" w:lineRule="auto"/>
        <w:rPr>
          <w:rFonts w:ascii="Times New Roman" w:eastAsia="Times New Roman" w:hAnsi="Times New Roman" w:cs="Times New Roman"/>
          <w:sz w:val="24"/>
          <w:szCs w:val="24"/>
          <w:lang w:eastAsia="sk-SK"/>
        </w:rPr>
      </w:pPr>
      <w:bookmarkStart w:id="17" w:name="_Toc96415696"/>
    </w:p>
    <w:p w:rsidR="00BE20D8" w:rsidRDefault="00BE20D8" w:rsidP="00CB3349">
      <w:pPr>
        <w:spacing w:after="0" w:line="276" w:lineRule="auto"/>
        <w:rPr>
          <w:rFonts w:ascii="Times New Roman" w:eastAsia="Times New Roman" w:hAnsi="Times New Roman" w:cs="Times New Roman"/>
          <w:sz w:val="24"/>
          <w:szCs w:val="24"/>
          <w:lang w:eastAsia="sk-SK"/>
        </w:rPr>
      </w:pPr>
    </w:p>
    <w:p w:rsidR="00CB3349" w:rsidRPr="00FA5720" w:rsidRDefault="00FA5720" w:rsidP="00FA5720">
      <w:pPr>
        <w:keepNext/>
        <w:autoSpaceDE w:val="0"/>
        <w:autoSpaceDN w:val="0"/>
        <w:adjustRightInd w:val="0"/>
        <w:spacing w:before="220" w:after="240" w:line="276" w:lineRule="auto"/>
        <w:ind w:left="426" w:hanging="426"/>
        <w:jc w:val="both"/>
        <w:outlineLvl w:val="0"/>
        <w:rPr>
          <w:rFonts w:eastAsia="Times New Roman" w:cstheme="minorHAnsi"/>
          <w:b/>
          <w:bCs/>
          <w:caps/>
          <w:snapToGrid w:val="0"/>
          <w:sz w:val="28"/>
          <w:szCs w:val="28"/>
          <w:lang w:eastAsia="cs-CZ"/>
        </w:rPr>
      </w:pPr>
      <w:bookmarkStart w:id="18" w:name="_Toc100647359"/>
      <w:bookmarkEnd w:id="17"/>
      <w:r w:rsidRPr="00FA5720">
        <w:rPr>
          <w:rFonts w:eastAsia="Times New Roman" w:cstheme="minorHAnsi"/>
          <w:b/>
          <w:bCs/>
          <w:caps/>
          <w:snapToGrid w:val="0"/>
          <w:sz w:val="28"/>
          <w:szCs w:val="28"/>
          <w:lang w:eastAsia="cs-CZ"/>
        </w:rPr>
        <w:lastRenderedPageBreak/>
        <w:t>7.</w:t>
      </w:r>
      <w:r w:rsidR="00D21436">
        <w:rPr>
          <w:rFonts w:eastAsia="Times New Roman" w:cstheme="minorHAnsi"/>
          <w:b/>
          <w:bCs/>
          <w:caps/>
          <w:snapToGrid w:val="0"/>
          <w:sz w:val="28"/>
          <w:szCs w:val="28"/>
          <w:lang w:eastAsia="cs-CZ"/>
        </w:rPr>
        <w:t> FINANCOVANIE A</w:t>
      </w:r>
      <w:r w:rsidR="00D21436" w:rsidRPr="00D21436">
        <w:rPr>
          <w:rFonts w:eastAsia="Times New Roman" w:cstheme="minorHAnsi"/>
          <w:b/>
          <w:bCs/>
          <w:caps/>
          <w:snapToGrid w:val="0"/>
          <w:sz w:val="28"/>
          <w:szCs w:val="28"/>
          <w:lang w:eastAsia="cs-CZ"/>
        </w:rPr>
        <w:t xml:space="preserve"> </w:t>
      </w:r>
      <w:r w:rsidR="00D21436" w:rsidRPr="00FA5720">
        <w:rPr>
          <w:rFonts w:eastAsia="Times New Roman" w:cstheme="minorHAnsi"/>
          <w:b/>
          <w:bCs/>
          <w:caps/>
          <w:snapToGrid w:val="0"/>
          <w:sz w:val="28"/>
          <w:szCs w:val="28"/>
          <w:lang w:eastAsia="cs-CZ"/>
        </w:rPr>
        <w:t xml:space="preserve">REALIZÁCIA </w:t>
      </w:r>
      <w:r w:rsidR="00CB3349" w:rsidRPr="00FA5720">
        <w:rPr>
          <w:rFonts w:eastAsia="Times New Roman" w:cstheme="minorHAnsi"/>
          <w:b/>
          <w:bCs/>
          <w:caps/>
          <w:snapToGrid w:val="0"/>
          <w:sz w:val="28"/>
          <w:szCs w:val="28"/>
          <w:lang w:eastAsia="cs-CZ"/>
        </w:rPr>
        <w:t>národného programu</w:t>
      </w:r>
      <w:bookmarkEnd w:id="18"/>
      <w:r w:rsidR="00CB3349" w:rsidRPr="00FA5720">
        <w:rPr>
          <w:rFonts w:eastAsia="Times New Roman" w:cstheme="minorHAnsi"/>
          <w:b/>
          <w:bCs/>
          <w:caps/>
          <w:snapToGrid w:val="0"/>
          <w:sz w:val="28"/>
          <w:szCs w:val="28"/>
          <w:lang w:eastAsia="cs-CZ"/>
        </w:rPr>
        <w:t xml:space="preserve"> </w:t>
      </w:r>
    </w:p>
    <w:p w:rsidR="008709EB" w:rsidRPr="006E7D79" w:rsidRDefault="008709EB" w:rsidP="00CB3349">
      <w:pPr>
        <w:spacing w:after="0" w:line="276" w:lineRule="auto"/>
        <w:ind w:left="476" w:hanging="476"/>
        <w:jc w:val="both"/>
        <w:rPr>
          <w:rFonts w:eastAsia="Times New Roman" w:cstheme="minorHAnsi"/>
          <w:lang w:eastAsia="sk-SK"/>
        </w:rPr>
      </w:pPr>
      <w:r w:rsidRPr="006E7D79">
        <w:rPr>
          <w:rFonts w:eastAsia="Times New Roman" w:cstheme="minorHAnsi"/>
          <w:lang w:eastAsia="sk-SK"/>
        </w:rPr>
        <w:t>Financovanie národného programu s</w:t>
      </w:r>
      <w:r w:rsidR="00B64F27">
        <w:rPr>
          <w:rFonts w:eastAsia="Times New Roman" w:cstheme="minorHAnsi"/>
          <w:lang w:eastAsia="sk-SK"/>
        </w:rPr>
        <w:t>a</w:t>
      </w:r>
      <w:r w:rsidRPr="006E7D79">
        <w:rPr>
          <w:rFonts w:eastAsia="Times New Roman" w:cstheme="minorHAnsi"/>
          <w:lang w:eastAsia="sk-SK"/>
        </w:rPr>
        <w:t> bude realizovať nasledovnými formami:</w:t>
      </w:r>
    </w:p>
    <w:p w:rsidR="00BE20D8" w:rsidRPr="006E7D79" w:rsidRDefault="00BE20D8" w:rsidP="00BE20D8">
      <w:pPr>
        <w:pStyle w:val="Odsekzoznamu"/>
        <w:numPr>
          <w:ilvl w:val="0"/>
          <w:numId w:val="30"/>
        </w:numPr>
        <w:ind w:left="567" w:hanging="567"/>
        <w:jc w:val="both"/>
        <w:rPr>
          <w:rFonts w:cstheme="minorHAnsi"/>
        </w:rPr>
      </w:pPr>
      <w:r w:rsidRPr="006E7D79">
        <w:rPr>
          <w:rFonts w:cstheme="minorHAnsi"/>
        </w:rPr>
        <w:t xml:space="preserve">Verejné zdroje štátneho </w:t>
      </w:r>
      <w:r w:rsidR="00A1776F" w:rsidRPr="006E7D79">
        <w:rPr>
          <w:rFonts w:cstheme="minorHAnsi"/>
        </w:rPr>
        <w:t>rozpoč</w:t>
      </w:r>
      <w:r w:rsidRPr="006E7D79">
        <w:rPr>
          <w:rFonts w:cstheme="minorHAnsi"/>
        </w:rPr>
        <w:t>tu prostredníctvom kapitoly MPRV SR</w:t>
      </w:r>
      <w:r w:rsidR="0014760D" w:rsidRPr="006E7D79">
        <w:rPr>
          <w:rFonts w:cstheme="minorHAnsi"/>
        </w:rPr>
        <w:t xml:space="preserve"> a štátnej pomoci</w:t>
      </w:r>
    </w:p>
    <w:p w:rsidR="00BE20D8" w:rsidRPr="006E7D79" w:rsidRDefault="00BE20D8" w:rsidP="00BE20D8">
      <w:pPr>
        <w:pStyle w:val="Odsekzoznamu"/>
        <w:ind w:left="567"/>
        <w:jc w:val="both"/>
        <w:rPr>
          <w:rFonts w:cstheme="minorHAnsi"/>
        </w:rPr>
      </w:pPr>
    </w:p>
    <w:p w:rsidR="00BE20D8" w:rsidRPr="006E7D79" w:rsidRDefault="006E7D79" w:rsidP="00BE20D8">
      <w:pPr>
        <w:pStyle w:val="Odsekzoznamu"/>
        <w:numPr>
          <w:ilvl w:val="0"/>
          <w:numId w:val="31"/>
        </w:numPr>
        <w:jc w:val="both"/>
        <w:rPr>
          <w:rFonts w:cstheme="minorHAnsi"/>
        </w:rPr>
      </w:pPr>
      <w:r>
        <w:rPr>
          <w:rFonts w:cstheme="minorHAnsi"/>
        </w:rPr>
        <w:t>k</w:t>
      </w:r>
      <w:r w:rsidR="00BE20D8" w:rsidRPr="006E7D79">
        <w:rPr>
          <w:rFonts w:cstheme="minorHAnsi"/>
        </w:rPr>
        <w:t>oordinátor</w:t>
      </w:r>
      <w:r w:rsidR="006245B8" w:rsidRPr="006E7D79">
        <w:rPr>
          <w:rFonts w:cstheme="minorHAnsi"/>
        </w:rPr>
        <w:t>om</w:t>
      </w:r>
      <w:r w:rsidR="00BE20D8" w:rsidRPr="006E7D79">
        <w:rPr>
          <w:rFonts w:cstheme="minorHAnsi"/>
        </w:rPr>
        <w:t xml:space="preserve"> Národného programu v rozsahu svojich kompetencií určených v § 24 zákona č. 138/2010 je Národné lesnícke centrum, príspevková organizácia MPRV SR, ktorá prostredníctvom úloh kontraktu realizuje činnosti súvisiace s problematikou ochrany lesných genetických zdrojov.</w:t>
      </w:r>
    </w:p>
    <w:p w:rsidR="00BE20D8" w:rsidRPr="006E7D79" w:rsidRDefault="00BE20D8" w:rsidP="006245B8">
      <w:pPr>
        <w:pStyle w:val="Odsekzoznamu"/>
        <w:numPr>
          <w:ilvl w:val="0"/>
          <w:numId w:val="31"/>
        </w:numPr>
        <w:ind w:left="851"/>
        <w:jc w:val="both"/>
        <w:rPr>
          <w:rFonts w:cstheme="minorHAnsi"/>
        </w:rPr>
      </w:pPr>
      <w:r w:rsidRPr="006E7D79">
        <w:rPr>
          <w:rFonts w:cstheme="minorHAnsi"/>
        </w:rPr>
        <w:t>Štátne lesy Tatranského národného parku, príspevková organizácia MPRV SR, môžu získať finančné prostriedky na realizáciu Národného programu formou bežných transferov podobne ako NLC.</w:t>
      </w:r>
    </w:p>
    <w:p w:rsidR="00BE20D8" w:rsidRDefault="00BE20D8" w:rsidP="00BE20D8">
      <w:pPr>
        <w:pStyle w:val="Odsekzoznamu"/>
        <w:ind w:left="927"/>
        <w:jc w:val="both"/>
        <w:rPr>
          <w:rFonts w:cstheme="minorHAnsi"/>
        </w:rPr>
      </w:pPr>
    </w:p>
    <w:p w:rsidR="00BE20D8" w:rsidRPr="006E7D79" w:rsidRDefault="006245B8" w:rsidP="006E7D79">
      <w:pPr>
        <w:pStyle w:val="Odsekzoznamu"/>
        <w:numPr>
          <w:ilvl w:val="0"/>
          <w:numId w:val="19"/>
        </w:numPr>
        <w:jc w:val="both"/>
        <w:rPr>
          <w:rFonts w:cstheme="minorHAnsi"/>
        </w:rPr>
      </w:pPr>
      <w:r w:rsidRPr="006E7D79">
        <w:rPr>
          <w:rFonts w:cstheme="minorHAnsi"/>
        </w:rPr>
        <w:t>z podporných schém</w:t>
      </w:r>
      <w:r w:rsidR="00BE20D8" w:rsidRPr="006E7D79">
        <w:rPr>
          <w:rFonts w:cstheme="minorHAnsi"/>
        </w:rPr>
        <w:t xml:space="preserve"> </w:t>
      </w:r>
      <w:r w:rsidRPr="006E7D79">
        <w:rPr>
          <w:rFonts w:cstheme="minorHAnsi"/>
        </w:rPr>
        <w:t xml:space="preserve">(napr. </w:t>
      </w:r>
      <w:r w:rsidR="00BE20D8" w:rsidRPr="006E7D79">
        <w:rPr>
          <w:rFonts w:cstheme="minorHAnsi"/>
        </w:rPr>
        <w:t>Výnos MPRV SR o podrobnostiach pri poskytnutí podpory v pôdohospodárstve a pri rozvoji vidieka</w:t>
      </w:r>
      <w:r w:rsidRPr="006E7D79">
        <w:rPr>
          <w:rFonts w:cstheme="minorHAnsi"/>
        </w:rPr>
        <w:t>)</w:t>
      </w:r>
      <w:r w:rsidR="00BE20D8" w:rsidRPr="006E7D79">
        <w:rPr>
          <w:rFonts w:cstheme="minorHAnsi"/>
        </w:rPr>
        <w:t>.</w:t>
      </w:r>
      <w:r w:rsidRPr="006E7D79">
        <w:rPr>
          <w:rFonts w:cstheme="minorHAnsi"/>
        </w:rPr>
        <w:t xml:space="preserve"> Správcovia genetických zdrojov podľa § 3 písm. a) zákona č. 138/2010  sú subjekty, ktoré nakladajú s lesným reprodukčným materiálom a budú realizovať rámcové opatrenia Národného programu.</w:t>
      </w:r>
    </w:p>
    <w:p w:rsidR="00BE20D8" w:rsidRPr="006E7D79" w:rsidRDefault="00BE20D8" w:rsidP="00BE20D8">
      <w:pPr>
        <w:pStyle w:val="Odsekzoznamu"/>
        <w:ind w:left="567"/>
        <w:jc w:val="both"/>
        <w:rPr>
          <w:rFonts w:cstheme="minorHAnsi"/>
        </w:rPr>
      </w:pPr>
    </w:p>
    <w:p w:rsidR="00BE20D8" w:rsidRPr="006E7D79" w:rsidRDefault="00BE20D8" w:rsidP="00BE20D8">
      <w:pPr>
        <w:pStyle w:val="Odsekzoznamu"/>
        <w:numPr>
          <w:ilvl w:val="0"/>
          <w:numId w:val="30"/>
        </w:numPr>
        <w:ind w:left="567" w:hanging="567"/>
        <w:jc w:val="both"/>
        <w:rPr>
          <w:rFonts w:cstheme="minorHAnsi"/>
        </w:rPr>
      </w:pPr>
      <w:r w:rsidRPr="006E7D79">
        <w:rPr>
          <w:rFonts w:cstheme="minorHAnsi"/>
        </w:rPr>
        <w:t>Verejné zdroje EÚ poskytované prostredníctvom je</w:t>
      </w:r>
      <w:r w:rsidR="006E7D79">
        <w:rPr>
          <w:rFonts w:cstheme="minorHAnsi"/>
        </w:rPr>
        <w:t xml:space="preserve">dnotlivých operačných programov                        </w:t>
      </w:r>
      <w:r w:rsidRPr="006E7D79">
        <w:rPr>
          <w:rFonts w:cstheme="minorHAnsi"/>
        </w:rPr>
        <w:t>a</w:t>
      </w:r>
      <w:r w:rsidR="002667BB">
        <w:rPr>
          <w:rFonts w:cstheme="minorHAnsi"/>
        </w:rPr>
        <w:t> Strategického plánu Spoločnej poľnohospodárskej politiky pre SR 2021-</w:t>
      </w:r>
      <w:r w:rsidR="00592E5F" w:rsidRPr="006E7D79">
        <w:rPr>
          <w:rFonts w:cstheme="minorHAnsi"/>
        </w:rPr>
        <w:t>2027.</w:t>
      </w:r>
      <w:r w:rsidRPr="006E7D79">
        <w:rPr>
          <w:rFonts w:cstheme="minorHAnsi"/>
        </w:rPr>
        <w:t xml:space="preserve"> </w:t>
      </w:r>
    </w:p>
    <w:p w:rsidR="00BE20D8" w:rsidRPr="006E7D79" w:rsidRDefault="00BE20D8" w:rsidP="00BE20D8">
      <w:pPr>
        <w:pStyle w:val="Odsekzoznamu"/>
        <w:ind w:left="567"/>
        <w:jc w:val="both"/>
        <w:rPr>
          <w:rFonts w:cstheme="minorHAnsi"/>
        </w:rPr>
      </w:pPr>
    </w:p>
    <w:p w:rsidR="00BE20D8" w:rsidRPr="006E7D79" w:rsidRDefault="00125146" w:rsidP="00125146">
      <w:pPr>
        <w:pStyle w:val="Odsekzoznamu"/>
        <w:ind w:left="0" w:firstLine="567"/>
        <w:jc w:val="both"/>
        <w:rPr>
          <w:rFonts w:cstheme="minorHAnsi"/>
        </w:rPr>
      </w:pPr>
      <w:r w:rsidRPr="006E7D79">
        <w:rPr>
          <w:rFonts w:cstheme="minorHAnsi"/>
        </w:rPr>
        <w:t xml:space="preserve">Predpokladáme, že </w:t>
      </w:r>
      <w:r w:rsidR="00BE20D8" w:rsidRPr="006E7D79">
        <w:rPr>
          <w:rFonts w:cstheme="minorHAnsi"/>
        </w:rPr>
        <w:t xml:space="preserve">opatrenia </w:t>
      </w:r>
      <w:r w:rsidRPr="006E7D79">
        <w:rPr>
          <w:rFonts w:cstheme="minorHAnsi"/>
        </w:rPr>
        <w:t>na zachovanie a udržateľné využívanie</w:t>
      </w:r>
      <w:r w:rsidRPr="006E7D79">
        <w:rPr>
          <w:rFonts w:cstheme="minorHAnsi"/>
          <w:b/>
        </w:rPr>
        <w:t xml:space="preserve"> </w:t>
      </w:r>
      <w:r w:rsidRPr="006E7D79">
        <w:rPr>
          <w:rFonts w:cstheme="minorHAnsi"/>
        </w:rPr>
        <w:t>genetických zdrojov lesných drevín obsiahnuté v Národnom</w:t>
      </w:r>
      <w:r w:rsidR="006E7D79">
        <w:rPr>
          <w:rFonts w:cstheme="minorHAnsi"/>
        </w:rPr>
        <w:t xml:space="preserve"> programe</w:t>
      </w:r>
      <w:r w:rsidR="00BE20D8" w:rsidRPr="006E7D79">
        <w:rPr>
          <w:rFonts w:cstheme="minorHAnsi"/>
        </w:rPr>
        <w:t xml:space="preserve"> </w:t>
      </w:r>
      <w:r w:rsidRPr="006E7D79">
        <w:rPr>
          <w:rFonts w:cstheme="minorHAnsi"/>
        </w:rPr>
        <w:t xml:space="preserve">budú podporené v pripravovaných </w:t>
      </w:r>
      <w:r w:rsidR="00F2238B" w:rsidRPr="006E7D79">
        <w:rPr>
          <w:rFonts w:cstheme="minorHAnsi"/>
        </w:rPr>
        <w:t>strategických</w:t>
      </w:r>
      <w:r w:rsidRPr="006E7D79">
        <w:rPr>
          <w:rFonts w:cstheme="minorHAnsi"/>
        </w:rPr>
        <w:t xml:space="preserve"> dokumentoch lesného hospodárstva (pripravovaný Národný lesnícky program, </w:t>
      </w:r>
      <w:r w:rsidR="002667BB">
        <w:rPr>
          <w:rFonts w:cstheme="minorHAnsi"/>
        </w:rPr>
        <w:t>Strategický plán Spoločnej poľnohospodárskej politiky pre SR 2021-</w:t>
      </w:r>
      <w:r w:rsidR="002667BB" w:rsidRPr="006E7D79">
        <w:rPr>
          <w:rFonts w:cstheme="minorHAnsi"/>
        </w:rPr>
        <w:t>2027</w:t>
      </w:r>
      <w:r w:rsidRPr="006E7D79">
        <w:rPr>
          <w:rFonts w:cstheme="minorHAnsi"/>
        </w:rPr>
        <w:t>), prostredníctvom ktorých</w:t>
      </w:r>
      <w:r w:rsidR="00BE20D8" w:rsidRPr="006E7D79">
        <w:rPr>
          <w:rFonts w:cstheme="minorHAnsi"/>
        </w:rPr>
        <w:t xml:space="preserve"> budú môcť správcovia genetických zdrojov žiadať o finančné prostriedky na </w:t>
      </w:r>
      <w:r w:rsidRPr="006E7D79">
        <w:rPr>
          <w:rFonts w:cstheme="minorHAnsi"/>
        </w:rPr>
        <w:t xml:space="preserve">ich </w:t>
      </w:r>
      <w:r w:rsidR="00BE20D8" w:rsidRPr="006E7D79">
        <w:rPr>
          <w:rFonts w:cstheme="minorHAnsi"/>
        </w:rPr>
        <w:t xml:space="preserve">realizáciu. </w:t>
      </w:r>
    </w:p>
    <w:p w:rsidR="001D6410" w:rsidRPr="006E7D79" w:rsidRDefault="001D6410" w:rsidP="00BE20D8">
      <w:pPr>
        <w:pStyle w:val="Odsekzoznamu"/>
        <w:ind w:left="0" w:firstLine="567"/>
        <w:jc w:val="both"/>
        <w:rPr>
          <w:rFonts w:cstheme="minorHAnsi"/>
        </w:rPr>
      </w:pPr>
      <w:r w:rsidRPr="006E7D79">
        <w:rPr>
          <w:rFonts w:cstheme="minorHAnsi"/>
        </w:rPr>
        <w:t>Zároveň</w:t>
      </w:r>
      <w:r w:rsidR="008878DD" w:rsidRPr="006E7D79">
        <w:rPr>
          <w:rFonts w:cstheme="minorHAnsi"/>
        </w:rPr>
        <w:t xml:space="preserve"> sa predpokladá</w:t>
      </w:r>
      <w:r w:rsidRPr="006E7D79">
        <w:rPr>
          <w:rFonts w:cstheme="minorHAnsi"/>
        </w:rPr>
        <w:t xml:space="preserve"> využitie finančných prostriedkov z operačných programov </w:t>
      </w:r>
      <w:r w:rsidR="00125146" w:rsidRPr="006E7D79">
        <w:rPr>
          <w:rFonts w:cstheme="minorHAnsi"/>
        </w:rPr>
        <w:t xml:space="preserve">iných </w:t>
      </w:r>
      <w:r w:rsidRPr="006E7D79">
        <w:rPr>
          <w:rFonts w:cstheme="minorHAnsi"/>
        </w:rPr>
        <w:t>rezortov</w:t>
      </w:r>
      <w:r w:rsidR="006245B8" w:rsidRPr="006E7D79">
        <w:rPr>
          <w:rFonts w:cstheme="minorHAnsi"/>
        </w:rPr>
        <w:t>,</w:t>
      </w:r>
      <w:r w:rsidR="00125146" w:rsidRPr="006E7D79">
        <w:rPr>
          <w:rFonts w:cstheme="minorHAnsi"/>
        </w:rPr>
        <w:t xml:space="preserve"> </w:t>
      </w:r>
      <w:r w:rsidR="008878DD" w:rsidRPr="006E7D79">
        <w:rPr>
          <w:rFonts w:cstheme="minorHAnsi"/>
        </w:rPr>
        <w:t xml:space="preserve">hlavne pri opatreniach smerujúcich k adaptácii lesov na zmenu klímy. </w:t>
      </w:r>
    </w:p>
    <w:p w:rsidR="00A1776F" w:rsidRPr="00BE20D8" w:rsidRDefault="00A1776F" w:rsidP="001D6410">
      <w:pPr>
        <w:pStyle w:val="Odsekzoznamu"/>
        <w:ind w:left="709" w:hanging="284"/>
        <w:jc w:val="both"/>
        <w:rPr>
          <w:rFonts w:cstheme="minorHAnsi"/>
          <w:sz w:val="24"/>
          <w:szCs w:val="24"/>
        </w:rPr>
      </w:pPr>
    </w:p>
    <w:p w:rsidR="00BE20D8" w:rsidRPr="006E7D79" w:rsidRDefault="001D6410" w:rsidP="001D6410">
      <w:pPr>
        <w:pStyle w:val="Odsekzoznamu"/>
        <w:numPr>
          <w:ilvl w:val="0"/>
          <w:numId w:val="32"/>
        </w:numPr>
        <w:ind w:left="567" w:hanging="567"/>
        <w:rPr>
          <w:rFonts w:cstheme="minorHAnsi"/>
        </w:rPr>
      </w:pPr>
      <w:r w:rsidRPr="006E7D79">
        <w:rPr>
          <w:rFonts w:cstheme="minorHAnsi"/>
        </w:rPr>
        <w:t xml:space="preserve"> </w:t>
      </w:r>
      <w:r w:rsidR="006245B8" w:rsidRPr="006E7D79">
        <w:rPr>
          <w:rFonts w:cstheme="minorHAnsi"/>
        </w:rPr>
        <w:t>Súkromné zdroje správcov zdrojov</w:t>
      </w:r>
      <w:r w:rsidR="00BE20D8" w:rsidRPr="006E7D79">
        <w:rPr>
          <w:rFonts w:cstheme="minorHAnsi"/>
        </w:rPr>
        <w:t xml:space="preserve"> lesného reprodukčného materiálu, realizátorov príslušných rámcových opatrení mimo verejných zdrojov EÚ a ŠR.</w:t>
      </w:r>
    </w:p>
    <w:p w:rsidR="00BE20D8" w:rsidRPr="006E7D79" w:rsidRDefault="006245B8" w:rsidP="006245B8">
      <w:pPr>
        <w:spacing w:after="0" w:line="276" w:lineRule="auto"/>
        <w:ind w:firstLine="709"/>
        <w:jc w:val="both"/>
        <w:rPr>
          <w:rFonts w:eastAsia="Times New Roman" w:cstheme="minorHAnsi"/>
          <w:lang w:eastAsia="sk-SK"/>
        </w:rPr>
      </w:pPr>
      <w:r w:rsidRPr="006E7D79">
        <w:rPr>
          <w:rFonts w:eastAsia="Times New Roman" w:cstheme="minorHAnsi"/>
          <w:lang w:eastAsia="sk-SK"/>
        </w:rPr>
        <w:t>V rámci plnenia zákonných povinností, alebo bežného hospodárenia v lesoch obhospodarovatelia lesov, ako aj správcovia zdrojov lesného reprodukčného materiálu, vykonávajú a z vlastných zdrojov plnia viaceré úlohy a</w:t>
      </w:r>
      <w:r w:rsidR="0043323D" w:rsidRPr="006E7D79">
        <w:rPr>
          <w:rFonts w:eastAsia="Times New Roman" w:cstheme="minorHAnsi"/>
          <w:lang w:eastAsia="sk-SK"/>
        </w:rPr>
        <w:t> </w:t>
      </w:r>
      <w:r w:rsidRPr="006E7D79">
        <w:rPr>
          <w:rFonts w:eastAsia="Times New Roman" w:cstheme="minorHAnsi"/>
          <w:lang w:eastAsia="sk-SK"/>
        </w:rPr>
        <w:t>činnosti</w:t>
      </w:r>
      <w:r w:rsidR="0043323D" w:rsidRPr="006E7D79">
        <w:rPr>
          <w:rFonts w:eastAsia="Times New Roman" w:cstheme="minorHAnsi"/>
          <w:lang w:eastAsia="sk-SK"/>
        </w:rPr>
        <w:t>, ktorými sa zabezpečuje aj zachovanie a ochrana zdrojov lesného reprodukčného materiálu.</w:t>
      </w:r>
    </w:p>
    <w:p w:rsidR="00017DAB" w:rsidRDefault="00017DAB" w:rsidP="00017DAB">
      <w:pPr>
        <w:spacing w:after="0" w:line="276" w:lineRule="auto"/>
        <w:ind w:firstLine="476"/>
        <w:jc w:val="both"/>
        <w:rPr>
          <w:rFonts w:eastAsia="Times New Roman" w:cstheme="minorHAnsi"/>
          <w:lang w:eastAsia="sk-SK"/>
        </w:rPr>
      </w:pPr>
    </w:p>
    <w:p w:rsidR="006E7D79" w:rsidRPr="006E7D79" w:rsidRDefault="006E7D79" w:rsidP="00017DAB">
      <w:pPr>
        <w:spacing w:after="0" w:line="276" w:lineRule="auto"/>
        <w:ind w:firstLine="476"/>
        <w:jc w:val="both"/>
        <w:rPr>
          <w:rFonts w:eastAsia="Times New Roman" w:cstheme="minorHAnsi"/>
          <w:lang w:eastAsia="sk-SK"/>
        </w:rPr>
      </w:pPr>
    </w:p>
    <w:p w:rsidR="00F2238B" w:rsidRPr="006E7D79" w:rsidRDefault="00A1776F" w:rsidP="00017DAB">
      <w:pPr>
        <w:spacing w:after="0" w:line="276" w:lineRule="auto"/>
        <w:ind w:firstLine="476"/>
        <w:jc w:val="both"/>
        <w:rPr>
          <w:rFonts w:eastAsia="Times New Roman" w:cstheme="minorHAnsi"/>
          <w:sz w:val="24"/>
          <w:szCs w:val="24"/>
          <w:lang w:eastAsia="sk-SK"/>
        </w:rPr>
      </w:pPr>
      <w:r w:rsidRPr="006E7D79">
        <w:rPr>
          <w:rFonts w:eastAsia="Times New Roman" w:cstheme="minorHAnsi"/>
          <w:sz w:val="24"/>
          <w:szCs w:val="24"/>
          <w:lang w:eastAsia="sk-SK"/>
        </w:rPr>
        <w:t>V súčasnosti nie je možné odhadnúť objem finančných prostr</w:t>
      </w:r>
      <w:r w:rsidR="00017DAB" w:rsidRPr="006E7D79">
        <w:rPr>
          <w:rFonts w:eastAsia="Times New Roman" w:cstheme="minorHAnsi"/>
          <w:sz w:val="24"/>
          <w:szCs w:val="24"/>
          <w:lang w:eastAsia="sk-SK"/>
        </w:rPr>
        <w:t>iedkov potrebných</w:t>
      </w:r>
      <w:r w:rsidR="006E7D79">
        <w:rPr>
          <w:rFonts w:eastAsia="Times New Roman" w:cstheme="minorHAnsi"/>
          <w:sz w:val="24"/>
          <w:szCs w:val="24"/>
          <w:lang w:eastAsia="sk-SK"/>
        </w:rPr>
        <w:t xml:space="preserve">                         </w:t>
      </w:r>
      <w:r w:rsidR="00017DAB" w:rsidRPr="006E7D79">
        <w:rPr>
          <w:rFonts w:eastAsia="Times New Roman" w:cstheme="minorHAnsi"/>
          <w:sz w:val="24"/>
          <w:szCs w:val="24"/>
          <w:lang w:eastAsia="sk-SK"/>
        </w:rPr>
        <w:t xml:space="preserve"> n</w:t>
      </w:r>
      <w:r w:rsidR="00592E5F" w:rsidRPr="006E7D79">
        <w:rPr>
          <w:rFonts w:eastAsia="Times New Roman" w:cstheme="minorHAnsi"/>
          <w:sz w:val="24"/>
          <w:szCs w:val="24"/>
          <w:lang w:eastAsia="sk-SK"/>
        </w:rPr>
        <w:t xml:space="preserve">a realizáciu </w:t>
      </w:r>
      <w:r w:rsidR="006E7D79">
        <w:rPr>
          <w:rFonts w:eastAsia="Times New Roman" w:cstheme="minorHAnsi"/>
          <w:sz w:val="24"/>
          <w:szCs w:val="24"/>
          <w:lang w:eastAsia="sk-SK"/>
        </w:rPr>
        <w:t>N</w:t>
      </w:r>
      <w:r w:rsidRPr="006E7D79">
        <w:rPr>
          <w:rFonts w:eastAsia="Times New Roman" w:cstheme="minorHAnsi"/>
          <w:sz w:val="24"/>
          <w:szCs w:val="24"/>
          <w:lang w:eastAsia="sk-SK"/>
        </w:rPr>
        <w:t>árodného programu</w:t>
      </w:r>
      <w:r w:rsidR="00017DAB" w:rsidRPr="006E7D79">
        <w:rPr>
          <w:rFonts w:eastAsia="Times New Roman" w:cstheme="minorHAnsi"/>
          <w:sz w:val="24"/>
          <w:szCs w:val="24"/>
          <w:lang w:eastAsia="sk-SK"/>
        </w:rPr>
        <w:t>, nakoľko sa bude jednať o kombináciu viacerých finančných mechanizmov</w:t>
      </w:r>
      <w:r w:rsidR="00F2238B" w:rsidRPr="006E7D79">
        <w:rPr>
          <w:rFonts w:eastAsia="Times New Roman" w:cstheme="minorHAnsi"/>
          <w:sz w:val="24"/>
          <w:szCs w:val="24"/>
          <w:lang w:eastAsia="sk-SK"/>
        </w:rPr>
        <w:t xml:space="preserve"> v rámci pripravovaných</w:t>
      </w:r>
      <w:r w:rsidR="00017DAB" w:rsidRPr="006E7D79">
        <w:rPr>
          <w:rFonts w:eastAsia="Times New Roman" w:cstheme="minorHAnsi"/>
          <w:sz w:val="24"/>
          <w:szCs w:val="24"/>
          <w:lang w:eastAsia="sk-SK"/>
        </w:rPr>
        <w:t xml:space="preserve"> strategických</w:t>
      </w:r>
      <w:r w:rsidR="00D07C40">
        <w:rPr>
          <w:rFonts w:eastAsia="Times New Roman" w:cstheme="minorHAnsi"/>
          <w:sz w:val="24"/>
          <w:szCs w:val="24"/>
          <w:lang w:eastAsia="sk-SK"/>
        </w:rPr>
        <w:t xml:space="preserve">, koncepčných a programových </w:t>
      </w:r>
      <w:r w:rsidR="00017DAB" w:rsidRPr="006E7D79">
        <w:rPr>
          <w:rFonts w:eastAsia="Times New Roman" w:cstheme="minorHAnsi"/>
          <w:sz w:val="24"/>
          <w:szCs w:val="24"/>
          <w:lang w:eastAsia="sk-SK"/>
        </w:rPr>
        <w:t xml:space="preserve"> dokumentov na úseku lesného hospodárstva</w:t>
      </w:r>
      <w:r w:rsidR="00F2238B" w:rsidRPr="006E7D79">
        <w:rPr>
          <w:rFonts w:eastAsia="Times New Roman" w:cstheme="minorHAnsi"/>
          <w:sz w:val="24"/>
          <w:szCs w:val="24"/>
          <w:lang w:eastAsia="sk-SK"/>
        </w:rPr>
        <w:t>.</w:t>
      </w:r>
    </w:p>
    <w:p w:rsidR="001D5730" w:rsidRDefault="00017DAB" w:rsidP="00336461">
      <w:pPr>
        <w:spacing w:after="0" w:line="276" w:lineRule="auto"/>
        <w:ind w:firstLine="476"/>
        <w:jc w:val="both"/>
        <w:rPr>
          <w:rFonts w:ascii="Times New Roman" w:hAnsi="Times New Roman"/>
          <w:szCs w:val="24"/>
        </w:rPr>
      </w:pPr>
      <w:r w:rsidRPr="006E7D79">
        <w:rPr>
          <w:rFonts w:eastAsia="Times New Roman" w:cstheme="minorHAnsi"/>
          <w:sz w:val="24"/>
          <w:szCs w:val="24"/>
          <w:lang w:eastAsia="sk-SK"/>
        </w:rPr>
        <w:t>Finančná podpora zachovania a trvalo udržateľného využívania genetických zdrojov musí byť zabezpečená aj z dôvodu medzinár</w:t>
      </w:r>
      <w:r w:rsidR="006E7D79">
        <w:rPr>
          <w:rFonts w:eastAsia="Times New Roman" w:cstheme="minorHAnsi"/>
          <w:sz w:val="24"/>
          <w:szCs w:val="24"/>
          <w:lang w:eastAsia="sk-SK"/>
        </w:rPr>
        <w:t>odných záväzkov</w:t>
      </w:r>
      <w:r w:rsidR="002667BB">
        <w:rPr>
          <w:rFonts w:eastAsia="Times New Roman" w:cstheme="minorHAnsi"/>
          <w:sz w:val="24"/>
          <w:szCs w:val="24"/>
          <w:lang w:eastAsia="sk-SK"/>
        </w:rPr>
        <w:t>,</w:t>
      </w:r>
      <w:r w:rsidR="006E7D79">
        <w:rPr>
          <w:rFonts w:eastAsia="Times New Roman" w:cstheme="minorHAnsi"/>
          <w:sz w:val="24"/>
          <w:szCs w:val="24"/>
          <w:lang w:eastAsia="sk-SK"/>
        </w:rPr>
        <w:t xml:space="preserve"> ku ktorým sa Slovenská republika </w:t>
      </w:r>
      <w:r w:rsidRPr="006E7D79">
        <w:rPr>
          <w:rFonts w:eastAsia="Times New Roman" w:cstheme="minorHAnsi"/>
          <w:sz w:val="24"/>
          <w:szCs w:val="24"/>
          <w:lang w:eastAsia="sk-SK"/>
        </w:rPr>
        <w:t>zaviazala.</w:t>
      </w:r>
    </w:p>
    <w:sectPr w:rsidR="001D5730" w:rsidSect="0007179F">
      <w:footerReference w:type="default" r:id="rId1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61D" w:rsidRDefault="009A361D" w:rsidP="0040610C">
      <w:pPr>
        <w:spacing w:after="0" w:line="240" w:lineRule="auto"/>
      </w:pPr>
      <w:r>
        <w:separator/>
      </w:r>
    </w:p>
  </w:endnote>
  <w:endnote w:type="continuationSeparator" w:id="0">
    <w:p w:rsidR="009A361D" w:rsidRDefault="009A361D" w:rsidP="00406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6758075"/>
      <w:docPartObj>
        <w:docPartGallery w:val="Page Numbers (Bottom of Page)"/>
        <w:docPartUnique/>
      </w:docPartObj>
    </w:sdtPr>
    <w:sdtEndPr/>
    <w:sdtContent>
      <w:p w:rsidR="0007179F" w:rsidRDefault="0007179F">
        <w:pPr>
          <w:pStyle w:val="Pta"/>
          <w:jc w:val="center"/>
        </w:pPr>
        <w:r>
          <w:t>0</w:t>
        </w:r>
      </w:p>
    </w:sdtContent>
  </w:sdt>
  <w:p w:rsidR="00F97BB0" w:rsidRDefault="00F97BB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79F" w:rsidRDefault="0007179F">
    <w:pPr>
      <w:pStyle w:val="Pta"/>
      <w:jc w:val="center"/>
    </w:pPr>
  </w:p>
  <w:p w:rsidR="0007179F" w:rsidRDefault="0007179F">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876757"/>
      <w:docPartObj>
        <w:docPartGallery w:val="Page Numbers (Bottom of Page)"/>
        <w:docPartUnique/>
      </w:docPartObj>
    </w:sdtPr>
    <w:sdtEndPr/>
    <w:sdtContent>
      <w:p w:rsidR="00D03356" w:rsidRDefault="00D03356">
        <w:pPr>
          <w:pStyle w:val="Pta"/>
          <w:jc w:val="center"/>
        </w:pPr>
        <w:r>
          <w:fldChar w:fldCharType="begin"/>
        </w:r>
        <w:r>
          <w:instrText>PAGE   \* MERGEFORMAT</w:instrText>
        </w:r>
        <w:r>
          <w:fldChar w:fldCharType="separate"/>
        </w:r>
        <w:r w:rsidR="00B121E0">
          <w:rPr>
            <w:noProof/>
          </w:rPr>
          <w:t>2</w:t>
        </w:r>
        <w:r>
          <w:fldChar w:fldCharType="end"/>
        </w:r>
      </w:p>
    </w:sdtContent>
  </w:sdt>
  <w:p w:rsidR="00D03356" w:rsidRDefault="00D0335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61D" w:rsidRDefault="009A361D" w:rsidP="0040610C">
      <w:pPr>
        <w:spacing w:after="0" w:line="240" w:lineRule="auto"/>
      </w:pPr>
      <w:r>
        <w:separator/>
      </w:r>
    </w:p>
  </w:footnote>
  <w:footnote w:type="continuationSeparator" w:id="0">
    <w:p w:rsidR="009A361D" w:rsidRDefault="009A361D" w:rsidP="004061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7C7E"/>
    <w:multiLevelType w:val="multilevel"/>
    <w:tmpl w:val="A0FA3B90"/>
    <w:lvl w:ilvl="0">
      <w:start w:val="1"/>
      <w:numFmt w:val="decimal"/>
      <w:lvlText w:val="%1."/>
      <w:lvlJc w:val="left"/>
      <w:pPr>
        <w:ind w:left="720" w:hanging="360"/>
      </w:pPr>
      <w:rPr>
        <w:rFonts w:eastAsia="Times New Roman" w:hint="default"/>
        <w:b/>
        <w:color w:val="00000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DD2F32"/>
    <w:multiLevelType w:val="hybridMultilevel"/>
    <w:tmpl w:val="22AC70C2"/>
    <w:lvl w:ilvl="0" w:tplc="041B0017">
      <w:start w:val="1"/>
      <w:numFmt w:val="lowerLetter"/>
      <w:lvlText w:val="%1)"/>
      <w:lvlJc w:val="left"/>
      <w:pPr>
        <w:ind w:left="2028" w:hanging="360"/>
      </w:pPr>
      <w:rPr>
        <w:rFonts w:hint="default"/>
      </w:rPr>
    </w:lvl>
    <w:lvl w:ilvl="1" w:tplc="041B0019" w:tentative="1">
      <w:start w:val="1"/>
      <w:numFmt w:val="lowerLetter"/>
      <w:lvlText w:val="%2."/>
      <w:lvlJc w:val="left"/>
      <w:pPr>
        <w:ind w:left="2748" w:hanging="360"/>
      </w:pPr>
    </w:lvl>
    <w:lvl w:ilvl="2" w:tplc="041B001B" w:tentative="1">
      <w:start w:val="1"/>
      <w:numFmt w:val="lowerRoman"/>
      <w:lvlText w:val="%3."/>
      <w:lvlJc w:val="right"/>
      <w:pPr>
        <w:ind w:left="3468" w:hanging="180"/>
      </w:pPr>
    </w:lvl>
    <w:lvl w:ilvl="3" w:tplc="041B000F" w:tentative="1">
      <w:start w:val="1"/>
      <w:numFmt w:val="decimal"/>
      <w:lvlText w:val="%4."/>
      <w:lvlJc w:val="left"/>
      <w:pPr>
        <w:ind w:left="4188" w:hanging="360"/>
      </w:pPr>
    </w:lvl>
    <w:lvl w:ilvl="4" w:tplc="041B0019" w:tentative="1">
      <w:start w:val="1"/>
      <w:numFmt w:val="lowerLetter"/>
      <w:lvlText w:val="%5."/>
      <w:lvlJc w:val="left"/>
      <w:pPr>
        <w:ind w:left="4908" w:hanging="360"/>
      </w:pPr>
    </w:lvl>
    <w:lvl w:ilvl="5" w:tplc="041B001B" w:tentative="1">
      <w:start w:val="1"/>
      <w:numFmt w:val="lowerRoman"/>
      <w:lvlText w:val="%6."/>
      <w:lvlJc w:val="right"/>
      <w:pPr>
        <w:ind w:left="5628" w:hanging="180"/>
      </w:pPr>
    </w:lvl>
    <w:lvl w:ilvl="6" w:tplc="041B000F" w:tentative="1">
      <w:start w:val="1"/>
      <w:numFmt w:val="decimal"/>
      <w:lvlText w:val="%7."/>
      <w:lvlJc w:val="left"/>
      <w:pPr>
        <w:ind w:left="6348" w:hanging="360"/>
      </w:pPr>
    </w:lvl>
    <w:lvl w:ilvl="7" w:tplc="041B0019" w:tentative="1">
      <w:start w:val="1"/>
      <w:numFmt w:val="lowerLetter"/>
      <w:lvlText w:val="%8."/>
      <w:lvlJc w:val="left"/>
      <w:pPr>
        <w:ind w:left="7068" w:hanging="360"/>
      </w:pPr>
    </w:lvl>
    <w:lvl w:ilvl="8" w:tplc="041B001B" w:tentative="1">
      <w:start w:val="1"/>
      <w:numFmt w:val="lowerRoman"/>
      <w:lvlText w:val="%9."/>
      <w:lvlJc w:val="right"/>
      <w:pPr>
        <w:ind w:left="7788" w:hanging="180"/>
      </w:pPr>
    </w:lvl>
  </w:abstractNum>
  <w:abstractNum w:abstractNumId="2" w15:restartNumberingAfterBreak="0">
    <w:nsid w:val="0AB91A0F"/>
    <w:multiLevelType w:val="hybridMultilevel"/>
    <w:tmpl w:val="9F9A722E"/>
    <w:lvl w:ilvl="0" w:tplc="B19C37D4">
      <w:start w:val="1"/>
      <w:numFmt w:val="bullet"/>
      <w:lvlText w:val=""/>
      <w:lvlJc w:val="left"/>
      <w:pPr>
        <w:tabs>
          <w:tab w:val="num" w:pos="360"/>
        </w:tabs>
        <w:ind w:left="360" w:hanging="360"/>
      </w:pPr>
      <w:rPr>
        <w:rFonts w:ascii="Wingdings" w:hAnsi="Wingdings" w:hint="default"/>
        <w:strike w:val="0"/>
      </w:rPr>
    </w:lvl>
    <w:lvl w:ilvl="1" w:tplc="041B0003" w:tentative="1">
      <w:start w:val="1"/>
      <w:numFmt w:val="bullet"/>
      <w:lvlText w:val="o"/>
      <w:lvlJc w:val="left"/>
      <w:pPr>
        <w:tabs>
          <w:tab w:val="num" w:pos="1137"/>
        </w:tabs>
        <w:ind w:left="1137" w:hanging="360"/>
      </w:pPr>
      <w:rPr>
        <w:rFonts w:ascii="Courier New" w:hAnsi="Courier New" w:hint="default"/>
      </w:rPr>
    </w:lvl>
    <w:lvl w:ilvl="2" w:tplc="041B0005" w:tentative="1">
      <w:start w:val="1"/>
      <w:numFmt w:val="bullet"/>
      <w:lvlText w:val=""/>
      <w:lvlJc w:val="left"/>
      <w:pPr>
        <w:tabs>
          <w:tab w:val="num" w:pos="1857"/>
        </w:tabs>
        <w:ind w:left="1857" w:hanging="360"/>
      </w:pPr>
      <w:rPr>
        <w:rFonts w:ascii="Wingdings" w:hAnsi="Wingdings" w:hint="default"/>
      </w:rPr>
    </w:lvl>
    <w:lvl w:ilvl="3" w:tplc="041B0001" w:tentative="1">
      <w:start w:val="1"/>
      <w:numFmt w:val="bullet"/>
      <w:lvlText w:val=""/>
      <w:lvlJc w:val="left"/>
      <w:pPr>
        <w:tabs>
          <w:tab w:val="num" w:pos="2577"/>
        </w:tabs>
        <w:ind w:left="2577" w:hanging="360"/>
      </w:pPr>
      <w:rPr>
        <w:rFonts w:ascii="Symbol" w:hAnsi="Symbol" w:hint="default"/>
      </w:rPr>
    </w:lvl>
    <w:lvl w:ilvl="4" w:tplc="041B0003" w:tentative="1">
      <w:start w:val="1"/>
      <w:numFmt w:val="bullet"/>
      <w:lvlText w:val="o"/>
      <w:lvlJc w:val="left"/>
      <w:pPr>
        <w:tabs>
          <w:tab w:val="num" w:pos="3297"/>
        </w:tabs>
        <w:ind w:left="3297" w:hanging="360"/>
      </w:pPr>
      <w:rPr>
        <w:rFonts w:ascii="Courier New" w:hAnsi="Courier New" w:hint="default"/>
      </w:rPr>
    </w:lvl>
    <w:lvl w:ilvl="5" w:tplc="041B0005" w:tentative="1">
      <w:start w:val="1"/>
      <w:numFmt w:val="bullet"/>
      <w:lvlText w:val=""/>
      <w:lvlJc w:val="left"/>
      <w:pPr>
        <w:tabs>
          <w:tab w:val="num" w:pos="4017"/>
        </w:tabs>
        <w:ind w:left="4017" w:hanging="360"/>
      </w:pPr>
      <w:rPr>
        <w:rFonts w:ascii="Wingdings" w:hAnsi="Wingdings" w:hint="default"/>
      </w:rPr>
    </w:lvl>
    <w:lvl w:ilvl="6" w:tplc="041B0001" w:tentative="1">
      <w:start w:val="1"/>
      <w:numFmt w:val="bullet"/>
      <w:lvlText w:val=""/>
      <w:lvlJc w:val="left"/>
      <w:pPr>
        <w:tabs>
          <w:tab w:val="num" w:pos="4737"/>
        </w:tabs>
        <w:ind w:left="4737" w:hanging="360"/>
      </w:pPr>
      <w:rPr>
        <w:rFonts w:ascii="Symbol" w:hAnsi="Symbol" w:hint="default"/>
      </w:rPr>
    </w:lvl>
    <w:lvl w:ilvl="7" w:tplc="041B0003" w:tentative="1">
      <w:start w:val="1"/>
      <w:numFmt w:val="bullet"/>
      <w:lvlText w:val="o"/>
      <w:lvlJc w:val="left"/>
      <w:pPr>
        <w:tabs>
          <w:tab w:val="num" w:pos="5457"/>
        </w:tabs>
        <w:ind w:left="5457" w:hanging="360"/>
      </w:pPr>
      <w:rPr>
        <w:rFonts w:ascii="Courier New" w:hAnsi="Courier New" w:hint="default"/>
      </w:rPr>
    </w:lvl>
    <w:lvl w:ilvl="8" w:tplc="041B0005" w:tentative="1">
      <w:start w:val="1"/>
      <w:numFmt w:val="bullet"/>
      <w:lvlText w:val=""/>
      <w:lvlJc w:val="left"/>
      <w:pPr>
        <w:tabs>
          <w:tab w:val="num" w:pos="6177"/>
        </w:tabs>
        <w:ind w:left="6177" w:hanging="360"/>
      </w:pPr>
      <w:rPr>
        <w:rFonts w:ascii="Wingdings" w:hAnsi="Wingdings" w:hint="default"/>
      </w:rPr>
    </w:lvl>
  </w:abstractNum>
  <w:abstractNum w:abstractNumId="3" w15:restartNumberingAfterBreak="0">
    <w:nsid w:val="0E8532F3"/>
    <w:multiLevelType w:val="hybridMultilevel"/>
    <w:tmpl w:val="94CCC4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1AC2153"/>
    <w:multiLevelType w:val="hybridMultilevel"/>
    <w:tmpl w:val="29609BCA"/>
    <w:lvl w:ilvl="0" w:tplc="8A160024">
      <w:start w:val="10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24B68E8"/>
    <w:multiLevelType w:val="hybridMultilevel"/>
    <w:tmpl w:val="E180AAE2"/>
    <w:lvl w:ilvl="0" w:tplc="8202F21C">
      <w:start w:val="1"/>
      <w:numFmt w:val="lowerLetter"/>
      <w:lvlText w:val="%1)"/>
      <w:lvlJc w:val="left"/>
      <w:pPr>
        <w:tabs>
          <w:tab w:val="num" w:pos="1080"/>
        </w:tabs>
        <w:ind w:left="1080" w:hanging="360"/>
      </w:pPr>
      <w:rPr>
        <w:rFonts w:hint="default"/>
      </w:rPr>
    </w:lvl>
    <w:lvl w:ilvl="1" w:tplc="41CC9EFA">
      <w:start w:val="1"/>
      <w:numFmt w:val="bullet"/>
      <w:lvlText w:val="-"/>
      <w:lvlJc w:val="left"/>
      <w:pPr>
        <w:ind w:left="1440" w:hanging="360"/>
      </w:pPr>
      <w:rPr>
        <w:rFonts w:ascii="Times New Roman" w:eastAsia="Times New Roman" w:hAnsi="Times New Roman" w:cs="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6A1611"/>
    <w:multiLevelType w:val="hybridMultilevel"/>
    <w:tmpl w:val="D88C191E"/>
    <w:lvl w:ilvl="0" w:tplc="4404D026">
      <w:start w:val="2"/>
      <w:numFmt w:val="bullet"/>
      <w:lvlText w:val="-"/>
      <w:lvlJc w:val="left"/>
      <w:pPr>
        <w:ind w:left="927" w:hanging="360"/>
      </w:pPr>
      <w:rPr>
        <w:rFonts w:ascii="Calibri" w:eastAsiaTheme="minorHAnsi" w:hAnsi="Calibri"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7" w15:restartNumberingAfterBreak="0">
    <w:nsid w:val="14BD4514"/>
    <w:multiLevelType w:val="hybridMultilevel"/>
    <w:tmpl w:val="C238678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93545ED"/>
    <w:multiLevelType w:val="hybridMultilevel"/>
    <w:tmpl w:val="CC78CF34"/>
    <w:lvl w:ilvl="0" w:tplc="BDC49ABE">
      <w:start w:val="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D963D64"/>
    <w:multiLevelType w:val="hybridMultilevel"/>
    <w:tmpl w:val="C55E5AA2"/>
    <w:lvl w:ilvl="0" w:tplc="76E25F40">
      <w:start w:val="1"/>
      <w:numFmt w:val="bullet"/>
      <w:lvlText w:val=""/>
      <w:lvlJc w:val="left"/>
      <w:pPr>
        <w:ind w:left="1854" w:hanging="360"/>
      </w:pPr>
      <w:rPr>
        <w:rFonts w:ascii="Symbol" w:hAnsi="Symbol" w:hint="default"/>
        <w:strike w:val="0"/>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0" w15:restartNumberingAfterBreak="0">
    <w:nsid w:val="25EF08AF"/>
    <w:multiLevelType w:val="hybridMultilevel"/>
    <w:tmpl w:val="D2B02E64"/>
    <w:lvl w:ilvl="0" w:tplc="BDC49ABE">
      <w:start w:val="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84C3135"/>
    <w:multiLevelType w:val="hybridMultilevel"/>
    <w:tmpl w:val="4B103528"/>
    <w:lvl w:ilvl="0" w:tplc="55842B6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BD55151"/>
    <w:multiLevelType w:val="hybridMultilevel"/>
    <w:tmpl w:val="D3AAB6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E8279B5"/>
    <w:multiLevelType w:val="hybridMultilevel"/>
    <w:tmpl w:val="BD7CB8D8"/>
    <w:lvl w:ilvl="0" w:tplc="62FA7FC8">
      <w:start w:val="2"/>
      <w:numFmt w:val="bullet"/>
      <w:lvlText w:val="-"/>
      <w:lvlJc w:val="left"/>
      <w:pPr>
        <w:ind w:left="720" w:hanging="360"/>
      </w:pPr>
      <w:rPr>
        <w:rFonts w:ascii="Calibri" w:eastAsiaTheme="minorHAnsi" w:hAnsi="Calibri" w:cs="Calibri"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6B6257E"/>
    <w:multiLevelType w:val="hybridMultilevel"/>
    <w:tmpl w:val="CFA2EF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8B41241"/>
    <w:multiLevelType w:val="hybridMultilevel"/>
    <w:tmpl w:val="F9A6F8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9B51E66"/>
    <w:multiLevelType w:val="hybridMultilevel"/>
    <w:tmpl w:val="D42C4EE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CA5580B"/>
    <w:multiLevelType w:val="hybridMultilevel"/>
    <w:tmpl w:val="A85C7F96"/>
    <w:lvl w:ilvl="0" w:tplc="041B0011">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04F4D53"/>
    <w:multiLevelType w:val="hybridMultilevel"/>
    <w:tmpl w:val="31D40E0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1AC374B"/>
    <w:multiLevelType w:val="hybridMultilevel"/>
    <w:tmpl w:val="CB0C1460"/>
    <w:lvl w:ilvl="0" w:tplc="081A0998">
      <w:start w:val="3"/>
      <w:numFmt w:val="decimal"/>
      <w:lvlText w:val="%1)"/>
      <w:lvlJc w:val="left"/>
      <w:pPr>
        <w:ind w:left="780" w:hanging="4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3472DC3"/>
    <w:multiLevelType w:val="hybridMultilevel"/>
    <w:tmpl w:val="0CCE8F9C"/>
    <w:lvl w:ilvl="0" w:tplc="A99C313A">
      <w:start w:val="1"/>
      <w:numFmt w:val="decimal"/>
      <w:lvlText w:val="%1)"/>
      <w:lvlJc w:val="left"/>
      <w:pPr>
        <w:ind w:left="780" w:hanging="420"/>
      </w:pPr>
      <w:rPr>
        <w:rFonts w:hint="default"/>
      </w:rPr>
    </w:lvl>
    <w:lvl w:ilvl="1" w:tplc="FE2C8624">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3AD1757"/>
    <w:multiLevelType w:val="hybridMultilevel"/>
    <w:tmpl w:val="134CCDF4"/>
    <w:lvl w:ilvl="0" w:tplc="8A160024">
      <w:start w:val="10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8E23BBC"/>
    <w:multiLevelType w:val="hybridMultilevel"/>
    <w:tmpl w:val="C5B2E464"/>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3" w15:restartNumberingAfterBreak="0">
    <w:nsid w:val="49EC2B97"/>
    <w:multiLevelType w:val="hybridMultilevel"/>
    <w:tmpl w:val="A58A376C"/>
    <w:lvl w:ilvl="0" w:tplc="76E25F40">
      <w:start w:val="1"/>
      <w:numFmt w:val="bullet"/>
      <w:lvlText w:val=""/>
      <w:lvlJc w:val="left"/>
      <w:pPr>
        <w:ind w:left="1428" w:hanging="360"/>
      </w:pPr>
      <w:rPr>
        <w:rFonts w:ascii="Symbol" w:hAnsi="Symbol" w:hint="default"/>
        <w:strike w:val="0"/>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4" w15:restartNumberingAfterBreak="0">
    <w:nsid w:val="5733002C"/>
    <w:multiLevelType w:val="hybridMultilevel"/>
    <w:tmpl w:val="F97CA93A"/>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37138F6"/>
    <w:multiLevelType w:val="hybridMultilevel"/>
    <w:tmpl w:val="DED2CFEE"/>
    <w:lvl w:ilvl="0" w:tplc="041B0005">
      <w:start w:val="1"/>
      <w:numFmt w:val="bullet"/>
      <w:lvlText w:val=""/>
      <w:lvlJc w:val="left"/>
      <w:pPr>
        <w:tabs>
          <w:tab w:val="num" w:pos="502"/>
        </w:tabs>
        <w:ind w:left="502" w:hanging="360"/>
      </w:pPr>
      <w:rPr>
        <w:rFonts w:ascii="Wingdings" w:hAnsi="Wingdings"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26" w15:restartNumberingAfterBreak="0">
    <w:nsid w:val="64210A28"/>
    <w:multiLevelType w:val="multilevel"/>
    <w:tmpl w:val="5612844A"/>
    <w:lvl w:ilvl="0">
      <w:start w:val="1"/>
      <w:numFmt w:val="decimal"/>
      <w:lvlText w:val="%1."/>
      <w:lvlJc w:val="left"/>
      <w:pPr>
        <w:ind w:left="1080" w:hanging="720"/>
      </w:pPr>
      <w:rPr>
        <w:rFonts w:asciiTheme="minorHAnsi" w:eastAsiaTheme="minorHAnsi" w:hAnsiTheme="minorHAnsi" w:cstheme="minorBidi"/>
      </w:rPr>
    </w:lvl>
    <w:lvl w:ilvl="1">
      <w:start w:val="2"/>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7" w15:restartNumberingAfterBreak="0">
    <w:nsid w:val="65E2634D"/>
    <w:multiLevelType w:val="hybridMultilevel"/>
    <w:tmpl w:val="FF923D7A"/>
    <w:lvl w:ilvl="0" w:tplc="F8D80690">
      <w:start w:val="3"/>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97623CB"/>
    <w:multiLevelType w:val="hybridMultilevel"/>
    <w:tmpl w:val="5CE2B3CA"/>
    <w:lvl w:ilvl="0" w:tplc="8202F21C">
      <w:start w:val="1"/>
      <w:numFmt w:val="lowerLetter"/>
      <w:lvlText w:val="%1)"/>
      <w:lvlJc w:val="left"/>
      <w:pPr>
        <w:tabs>
          <w:tab w:val="num" w:pos="1080"/>
        </w:tabs>
        <w:ind w:left="1080" w:hanging="360"/>
      </w:pPr>
      <w:rPr>
        <w:rFonts w:hint="default"/>
      </w:rPr>
    </w:lvl>
    <w:lvl w:ilvl="1" w:tplc="77882640">
      <w:numFmt w:val="bullet"/>
      <w:lvlText w:val="-"/>
      <w:lvlJc w:val="left"/>
      <w:pPr>
        <w:tabs>
          <w:tab w:val="num" w:pos="1440"/>
        </w:tabs>
        <w:ind w:left="1440" w:hanging="360"/>
      </w:pPr>
      <w:rPr>
        <w:rFonts w:ascii="Times New Roman" w:eastAsia="Times New Roman" w:hAnsi="Times New Roman" w:cs="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132D01"/>
    <w:multiLevelType w:val="hybridMultilevel"/>
    <w:tmpl w:val="951E0F22"/>
    <w:lvl w:ilvl="0" w:tplc="8A160024">
      <w:start w:val="10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A545ACB"/>
    <w:multiLevelType w:val="hybridMultilevel"/>
    <w:tmpl w:val="DC9C09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21E4158"/>
    <w:multiLevelType w:val="hybridMultilevel"/>
    <w:tmpl w:val="0DFE38FE"/>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75964BA1"/>
    <w:multiLevelType w:val="hybridMultilevel"/>
    <w:tmpl w:val="3622FF7A"/>
    <w:lvl w:ilvl="0" w:tplc="BDC49ABE">
      <w:start w:val="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59D4C4D"/>
    <w:multiLevelType w:val="hybridMultilevel"/>
    <w:tmpl w:val="C7046D04"/>
    <w:lvl w:ilvl="0" w:tplc="8A160024">
      <w:start w:val="105"/>
      <w:numFmt w:val="bullet"/>
      <w:lvlText w:val="-"/>
      <w:lvlJc w:val="left"/>
      <w:pPr>
        <w:tabs>
          <w:tab w:val="num" w:pos="417"/>
        </w:tabs>
        <w:ind w:left="417" w:hanging="360"/>
      </w:pPr>
      <w:rPr>
        <w:rFonts w:ascii="Times New Roman" w:eastAsia="Times New Roman" w:hAnsi="Times New Roman" w:cs="Times New Roman" w:hint="default"/>
      </w:rPr>
    </w:lvl>
    <w:lvl w:ilvl="1" w:tplc="041B0003" w:tentative="1">
      <w:start w:val="1"/>
      <w:numFmt w:val="bullet"/>
      <w:lvlText w:val="o"/>
      <w:lvlJc w:val="left"/>
      <w:pPr>
        <w:tabs>
          <w:tab w:val="num" w:pos="1137"/>
        </w:tabs>
        <w:ind w:left="1137" w:hanging="360"/>
      </w:pPr>
      <w:rPr>
        <w:rFonts w:ascii="Courier New" w:hAnsi="Courier New" w:hint="default"/>
      </w:rPr>
    </w:lvl>
    <w:lvl w:ilvl="2" w:tplc="041B0005" w:tentative="1">
      <w:start w:val="1"/>
      <w:numFmt w:val="bullet"/>
      <w:lvlText w:val=""/>
      <w:lvlJc w:val="left"/>
      <w:pPr>
        <w:tabs>
          <w:tab w:val="num" w:pos="1857"/>
        </w:tabs>
        <w:ind w:left="1857" w:hanging="360"/>
      </w:pPr>
      <w:rPr>
        <w:rFonts w:ascii="Wingdings" w:hAnsi="Wingdings" w:hint="default"/>
      </w:rPr>
    </w:lvl>
    <w:lvl w:ilvl="3" w:tplc="041B0001" w:tentative="1">
      <w:start w:val="1"/>
      <w:numFmt w:val="bullet"/>
      <w:lvlText w:val=""/>
      <w:lvlJc w:val="left"/>
      <w:pPr>
        <w:tabs>
          <w:tab w:val="num" w:pos="2577"/>
        </w:tabs>
        <w:ind w:left="2577" w:hanging="360"/>
      </w:pPr>
      <w:rPr>
        <w:rFonts w:ascii="Symbol" w:hAnsi="Symbol" w:hint="default"/>
      </w:rPr>
    </w:lvl>
    <w:lvl w:ilvl="4" w:tplc="041B0003" w:tentative="1">
      <w:start w:val="1"/>
      <w:numFmt w:val="bullet"/>
      <w:lvlText w:val="o"/>
      <w:lvlJc w:val="left"/>
      <w:pPr>
        <w:tabs>
          <w:tab w:val="num" w:pos="3297"/>
        </w:tabs>
        <w:ind w:left="3297" w:hanging="360"/>
      </w:pPr>
      <w:rPr>
        <w:rFonts w:ascii="Courier New" w:hAnsi="Courier New" w:hint="default"/>
      </w:rPr>
    </w:lvl>
    <w:lvl w:ilvl="5" w:tplc="041B0005" w:tentative="1">
      <w:start w:val="1"/>
      <w:numFmt w:val="bullet"/>
      <w:lvlText w:val=""/>
      <w:lvlJc w:val="left"/>
      <w:pPr>
        <w:tabs>
          <w:tab w:val="num" w:pos="4017"/>
        </w:tabs>
        <w:ind w:left="4017" w:hanging="360"/>
      </w:pPr>
      <w:rPr>
        <w:rFonts w:ascii="Wingdings" w:hAnsi="Wingdings" w:hint="default"/>
      </w:rPr>
    </w:lvl>
    <w:lvl w:ilvl="6" w:tplc="041B0001" w:tentative="1">
      <w:start w:val="1"/>
      <w:numFmt w:val="bullet"/>
      <w:lvlText w:val=""/>
      <w:lvlJc w:val="left"/>
      <w:pPr>
        <w:tabs>
          <w:tab w:val="num" w:pos="4737"/>
        </w:tabs>
        <w:ind w:left="4737" w:hanging="360"/>
      </w:pPr>
      <w:rPr>
        <w:rFonts w:ascii="Symbol" w:hAnsi="Symbol" w:hint="default"/>
      </w:rPr>
    </w:lvl>
    <w:lvl w:ilvl="7" w:tplc="041B0003" w:tentative="1">
      <w:start w:val="1"/>
      <w:numFmt w:val="bullet"/>
      <w:lvlText w:val="o"/>
      <w:lvlJc w:val="left"/>
      <w:pPr>
        <w:tabs>
          <w:tab w:val="num" w:pos="5457"/>
        </w:tabs>
        <w:ind w:left="5457" w:hanging="360"/>
      </w:pPr>
      <w:rPr>
        <w:rFonts w:ascii="Courier New" w:hAnsi="Courier New" w:hint="default"/>
      </w:rPr>
    </w:lvl>
    <w:lvl w:ilvl="8" w:tplc="041B0005" w:tentative="1">
      <w:start w:val="1"/>
      <w:numFmt w:val="bullet"/>
      <w:lvlText w:val=""/>
      <w:lvlJc w:val="left"/>
      <w:pPr>
        <w:tabs>
          <w:tab w:val="num" w:pos="6177"/>
        </w:tabs>
        <w:ind w:left="6177" w:hanging="360"/>
      </w:pPr>
      <w:rPr>
        <w:rFonts w:ascii="Wingdings" w:hAnsi="Wingdings" w:hint="default"/>
      </w:rPr>
    </w:lvl>
  </w:abstractNum>
  <w:abstractNum w:abstractNumId="34" w15:restartNumberingAfterBreak="0">
    <w:nsid w:val="775537E6"/>
    <w:multiLevelType w:val="hybridMultilevel"/>
    <w:tmpl w:val="549447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B6A6C78"/>
    <w:multiLevelType w:val="hybridMultilevel"/>
    <w:tmpl w:val="22C2E81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DD2373A"/>
    <w:multiLevelType w:val="multilevel"/>
    <w:tmpl w:val="F3AEF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CE56D6"/>
    <w:multiLevelType w:val="hybridMultilevel"/>
    <w:tmpl w:val="23909B2C"/>
    <w:lvl w:ilvl="0" w:tplc="8A160024">
      <w:start w:val="105"/>
      <w:numFmt w:val="bullet"/>
      <w:lvlText w:val="-"/>
      <w:lvlJc w:val="left"/>
      <w:pPr>
        <w:ind w:left="720" w:hanging="360"/>
      </w:pPr>
      <w:rPr>
        <w:rFonts w:ascii="Times New Roman" w:eastAsia="Times New Roman" w:hAnsi="Times New Roman" w:cs="Times New Roman" w:hint="default"/>
      </w:rPr>
    </w:lvl>
    <w:lvl w:ilvl="1" w:tplc="8EFCF4D6">
      <w:numFmt w:val="bullet"/>
      <w:lvlText w:val="•"/>
      <w:lvlJc w:val="left"/>
      <w:pPr>
        <w:ind w:left="1788" w:hanging="708"/>
      </w:pPr>
      <w:rPr>
        <w:rFonts w:ascii="Calibri" w:eastAsiaTheme="minorHAnsi" w:hAnsi="Calibri" w:cstheme="minorHAns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7"/>
  </w:num>
  <w:num w:numId="4">
    <w:abstractNumId w:val="35"/>
  </w:num>
  <w:num w:numId="5">
    <w:abstractNumId w:val="24"/>
  </w:num>
  <w:num w:numId="6">
    <w:abstractNumId w:val="30"/>
  </w:num>
  <w:num w:numId="7">
    <w:abstractNumId w:val="2"/>
  </w:num>
  <w:num w:numId="8">
    <w:abstractNumId w:val="33"/>
  </w:num>
  <w:num w:numId="9">
    <w:abstractNumId w:val="16"/>
  </w:num>
  <w:num w:numId="10">
    <w:abstractNumId w:val="34"/>
  </w:num>
  <w:num w:numId="11">
    <w:abstractNumId w:val="29"/>
  </w:num>
  <w:num w:numId="12">
    <w:abstractNumId w:val="37"/>
  </w:num>
  <w:num w:numId="13">
    <w:abstractNumId w:val="21"/>
  </w:num>
  <w:num w:numId="14">
    <w:abstractNumId w:val="25"/>
  </w:num>
  <w:num w:numId="15">
    <w:abstractNumId w:val="4"/>
  </w:num>
  <w:num w:numId="16">
    <w:abstractNumId w:val="3"/>
  </w:num>
  <w:num w:numId="17">
    <w:abstractNumId w:val="31"/>
  </w:num>
  <w:num w:numId="18">
    <w:abstractNumId w:val="17"/>
  </w:num>
  <w:num w:numId="19">
    <w:abstractNumId w:val="14"/>
  </w:num>
  <w:num w:numId="20">
    <w:abstractNumId w:val="15"/>
  </w:num>
  <w:num w:numId="21">
    <w:abstractNumId w:val="13"/>
  </w:num>
  <w:num w:numId="22">
    <w:abstractNumId w:val="12"/>
  </w:num>
  <w:num w:numId="23">
    <w:abstractNumId w:val="23"/>
  </w:num>
  <w:num w:numId="24">
    <w:abstractNumId w:val="9"/>
  </w:num>
  <w:num w:numId="25">
    <w:abstractNumId w:val="8"/>
  </w:num>
  <w:num w:numId="26">
    <w:abstractNumId w:val="32"/>
  </w:num>
  <w:num w:numId="27">
    <w:abstractNumId w:val="22"/>
  </w:num>
  <w:num w:numId="28">
    <w:abstractNumId w:val="0"/>
  </w:num>
  <w:num w:numId="29">
    <w:abstractNumId w:val="36"/>
  </w:num>
  <w:num w:numId="30">
    <w:abstractNumId w:val="11"/>
  </w:num>
  <w:num w:numId="31">
    <w:abstractNumId w:val="6"/>
  </w:num>
  <w:num w:numId="32">
    <w:abstractNumId w:val="27"/>
  </w:num>
  <w:num w:numId="33">
    <w:abstractNumId w:val="5"/>
  </w:num>
  <w:num w:numId="34">
    <w:abstractNumId w:val="28"/>
  </w:num>
  <w:num w:numId="35">
    <w:abstractNumId w:val="1"/>
  </w:num>
  <w:num w:numId="36">
    <w:abstractNumId w:val="20"/>
  </w:num>
  <w:num w:numId="37">
    <w:abstractNumId w:val="19"/>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00F"/>
    <w:rsid w:val="0001325C"/>
    <w:rsid w:val="00015D61"/>
    <w:rsid w:val="00016D26"/>
    <w:rsid w:val="00017DAB"/>
    <w:rsid w:val="000204D4"/>
    <w:rsid w:val="000430F3"/>
    <w:rsid w:val="0004320F"/>
    <w:rsid w:val="00047C6B"/>
    <w:rsid w:val="00051CFB"/>
    <w:rsid w:val="00064A41"/>
    <w:rsid w:val="0007179F"/>
    <w:rsid w:val="000827CF"/>
    <w:rsid w:val="00084D4D"/>
    <w:rsid w:val="00091861"/>
    <w:rsid w:val="00094A26"/>
    <w:rsid w:val="000B1F65"/>
    <w:rsid w:val="000B24E9"/>
    <w:rsid w:val="000B4BD5"/>
    <w:rsid w:val="000B5E87"/>
    <w:rsid w:val="000B7396"/>
    <w:rsid w:val="000C0999"/>
    <w:rsid w:val="000C2EFE"/>
    <w:rsid w:val="000C4EEC"/>
    <w:rsid w:val="000C7879"/>
    <w:rsid w:val="000D3716"/>
    <w:rsid w:val="000F5410"/>
    <w:rsid w:val="000F5F57"/>
    <w:rsid w:val="00103A53"/>
    <w:rsid w:val="001076E1"/>
    <w:rsid w:val="001121F1"/>
    <w:rsid w:val="00117EDC"/>
    <w:rsid w:val="00125146"/>
    <w:rsid w:val="00130473"/>
    <w:rsid w:val="001331C3"/>
    <w:rsid w:val="00142FBF"/>
    <w:rsid w:val="00146588"/>
    <w:rsid w:val="0014760D"/>
    <w:rsid w:val="00153B70"/>
    <w:rsid w:val="00153CAB"/>
    <w:rsid w:val="001639CF"/>
    <w:rsid w:val="00165579"/>
    <w:rsid w:val="00186BB5"/>
    <w:rsid w:val="00192E05"/>
    <w:rsid w:val="001A185B"/>
    <w:rsid w:val="001B0BA0"/>
    <w:rsid w:val="001B1191"/>
    <w:rsid w:val="001B369E"/>
    <w:rsid w:val="001C3C4D"/>
    <w:rsid w:val="001D1593"/>
    <w:rsid w:val="001D2F30"/>
    <w:rsid w:val="001D400F"/>
    <w:rsid w:val="001D5730"/>
    <w:rsid w:val="001D6410"/>
    <w:rsid w:val="001E4B84"/>
    <w:rsid w:val="001F5CD6"/>
    <w:rsid w:val="001F6A75"/>
    <w:rsid w:val="002111B3"/>
    <w:rsid w:val="00221BC8"/>
    <w:rsid w:val="002255AA"/>
    <w:rsid w:val="00246CA0"/>
    <w:rsid w:val="00247298"/>
    <w:rsid w:val="00253FA4"/>
    <w:rsid w:val="00263C4B"/>
    <w:rsid w:val="002667BB"/>
    <w:rsid w:val="00270267"/>
    <w:rsid w:val="00271008"/>
    <w:rsid w:val="0028229C"/>
    <w:rsid w:val="00283DF8"/>
    <w:rsid w:val="00284AA5"/>
    <w:rsid w:val="002A40F1"/>
    <w:rsid w:val="002A6C09"/>
    <w:rsid w:val="002A7960"/>
    <w:rsid w:val="002A7C36"/>
    <w:rsid w:val="002C29B7"/>
    <w:rsid w:val="002C7F38"/>
    <w:rsid w:val="002E6B0D"/>
    <w:rsid w:val="002F0196"/>
    <w:rsid w:val="002F5995"/>
    <w:rsid w:val="002F7351"/>
    <w:rsid w:val="002F7869"/>
    <w:rsid w:val="00304E20"/>
    <w:rsid w:val="00305060"/>
    <w:rsid w:val="00305B18"/>
    <w:rsid w:val="00316161"/>
    <w:rsid w:val="00330B17"/>
    <w:rsid w:val="0033595B"/>
    <w:rsid w:val="00336461"/>
    <w:rsid w:val="00342F1E"/>
    <w:rsid w:val="00350286"/>
    <w:rsid w:val="003668CF"/>
    <w:rsid w:val="00374E99"/>
    <w:rsid w:val="00377CBC"/>
    <w:rsid w:val="00381AB9"/>
    <w:rsid w:val="00385BB8"/>
    <w:rsid w:val="00393420"/>
    <w:rsid w:val="003A1ECD"/>
    <w:rsid w:val="003B4C17"/>
    <w:rsid w:val="003C7C9B"/>
    <w:rsid w:val="003D37B8"/>
    <w:rsid w:val="003D4C14"/>
    <w:rsid w:val="003E0A5F"/>
    <w:rsid w:val="003E0AC5"/>
    <w:rsid w:val="003F2F21"/>
    <w:rsid w:val="00400D11"/>
    <w:rsid w:val="00401623"/>
    <w:rsid w:val="00403BFC"/>
    <w:rsid w:val="0040610C"/>
    <w:rsid w:val="00425BAC"/>
    <w:rsid w:val="00427040"/>
    <w:rsid w:val="00430E7A"/>
    <w:rsid w:val="00432AE1"/>
    <w:rsid w:val="0043323D"/>
    <w:rsid w:val="004511FA"/>
    <w:rsid w:val="00454621"/>
    <w:rsid w:val="00454C90"/>
    <w:rsid w:val="00461886"/>
    <w:rsid w:val="00471293"/>
    <w:rsid w:val="0048404A"/>
    <w:rsid w:val="00494DE5"/>
    <w:rsid w:val="004A141C"/>
    <w:rsid w:val="004A221C"/>
    <w:rsid w:val="004B33C3"/>
    <w:rsid w:val="004B5DDB"/>
    <w:rsid w:val="004C3AD7"/>
    <w:rsid w:val="004C5945"/>
    <w:rsid w:val="004C6AB8"/>
    <w:rsid w:val="004D06D8"/>
    <w:rsid w:val="004D2D34"/>
    <w:rsid w:val="00500FD1"/>
    <w:rsid w:val="00503A93"/>
    <w:rsid w:val="00516757"/>
    <w:rsid w:val="00516E2E"/>
    <w:rsid w:val="00517A55"/>
    <w:rsid w:val="005268E9"/>
    <w:rsid w:val="005338BC"/>
    <w:rsid w:val="00537F53"/>
    <w:rsid w:val="00543283"/>
    <w:rsid w:val="00557DB6"/>
    <w:rsid w:val="005655DC"/>
    <w:rsid w:val="00577685"/>
    <w:rsid w:val="00584315"/>
    <w:rsid w:val="00591197"/>
    <w:rsid w:val="00592E5F"/>
    <w:rsid w:val="005B758E"/>
    <w:rsid w:val="005E004B"/>
    <w:rsid w:val="005E4A0E"/>
    <w:rsid w:val="005F1A4F"/>
    <w:rsid w:val="005F51AE"/>
    <w:rsid w:val="00601A9B"/>
    <w:rsid w:val="00615C07"/>
    <w:rsid w:val="006214F7"/>
    <w:rsid w:val="006245B8"/>
    <w:rsid w:val="0063209D"/>
    <w:rsid w:val="00633F10"/>
    <w:rsid w:val="00635321"/>
    <w:rsid w:val="006437C3"/>
    <w:rsid w:val="00644181"/>
    <w:rsid w:val="00650CEE"/>
    <w:rsid w:val="0066035F"/>
    <w:rsid w:val="00666315"/>
    <w:rsid w:val="006755AA"/>
    <w:rsid w:val="00682C43"/>
    <w:rsid w:val="00686EBD"/>
    <w:rsid w:val="00687255"/>
    <w:rsid w:val="00692594"/>
    <w:rsid w:val="006928E6"/>
    <w:rsid w:val="0069696B"/>
    <w:rsid w:val="006C1309"/>
    <w:rsid w:val="006D339C"/>
    <w:rsid w:val="006D7F90"/>
    <w:rsid w:val="006E2259"/>
    <w:rsid w:val="006E7834"/>
    <w:rsid w:val="006E7BA6"/>
    <w:rsid w:val="006E7D79"/>
    <w:rsid w:val="007077D8"/>
    <w:rsid w:val="00712D11"/>
    <w:rsid w:val="00714B71"/>
    <w:rsid w:val="007165DE"/>
    <w:rsid w:val="007218D1"/>
    <w:rsid w:val="007249B5"/>
    <w:rsid w:val="007447AE"/>
    <w:rsid w:val="0074694F"/>
    <w:rsid w:val="0074751A"/>
    <w:rsid w:val="0075363D"/>
    <w:rsid w:val="00755857"/>
    <w:rsid w:val="00762616"/>
    <w:rsid w:val="00767E07"/>
    <w:rsid w:val="00795308"/>
    <w:rsid w:val="007A3B38"/>
    <w:rsid w:val="007B14B2"/>
    <w:rsid w:val="007B5962"/>
    <w:rsid w:val="007C5056"/>
    <w:rsid w:val="007D2A4C"/>
    <w:rsid w:val="007E233E"/>
    <w:rsid w:val="007E5B11"/>
    <w:rsid w:val="007F4C3B"/>
    <w:rsid w:val="00810F52"/>
    <w:rsid w:val="00836CD8"/>
    <w:rsid w:val="00847FE3"/>
    <w:rsid w:val="00856A3A"/>
    <w:rsid w:val="008573AB"/>
    <w:rsid w:val="008628BD"/>
    <w:rsid w:val="008709EB"/>
    <w:rsid w:val="00870A83"/>
    <w:rsid w:val="00877ED0"/>
    <w:rsid w:val="0088132D"/>
    <w:rsid w:val="00882DAC"/>
    <w:rsid w:val="00883563"/>
    <w:rsid w:val="008854F9"/>
    <w:rsid w:val="00886E04"/>
    <w:rsid w:val="008878DD"/>
    <w:rsid w:val="00891503"/>
    <w:rsid w:val="00892716"/>
    <w:rsid w:val="008A7EBA"/>
    <w:rsid w:val="008B4D39"/>
    <w:rsid w:val="008B67B6"/>
    <w:rsid w:val="008C221C"/>
    <w:rsid w:val="008C6D49"/>
    <w:rsid w:val="008E0625"/>
    <w:rsid w:val="008E2CE8"/>
    <w:rsid w:val="008F66BE"/>
    <w:rsid w:val="009002A5"/>
    <w:rsid w:val="00905F34"/>
    <w:rsid w:val="009150B4"/>
    <w:rsid w:val="00916D31"/>
    <w:rsid w:val="00922385"/>
    <w:rsid w:val="00925436"/>
    <w:rsid w:val="00927F94"/>
    <w:rsid w:val="0093048D"/>
    <w:rsid w:val="0093410E"/>
    <w:rsid w:val="00942092"/>
    <w:rsid w:val="0094404B"/>
    <w:rsid w:val="00946553"/>
    <w:rsid w:val="009513D4"/>
    <w:rsid w:val="0095438A"/>
    <w:rsid w:val="00955F49"/>
    <w:rsid w:val="00963659"/>
    <w:rsid w:val="00971DD2"/>
    <w:rsid w:val="0097472B"/>
    <w:rsid w:val="00980772"/>
    <w:rsid w:val="00987A67"/>
    <w:rsid w:val="009A03B0"/>
    <w:rsid w:val="009A361D"/>
    <w:rsid w:val="009A6CFF"/>
    <w:rsid w:val="009A7B54"/>
    <w:rsid w:val="009B67A9"/>
    <w:rsid w:val="009C681A"/>
    <w:rsid w:val="009C70A0"/>
    <w:rsid w:val="009D72CC"/>
    <w:rsid w:val="009E0BE5"/>
    <w:rsid w:val="009E1334"/>
    <w:rsid w:val="00A02D68"/>
    <w:rsid w:val="00A044F2"/>
    <w:rsid w:val="00A04D5B"/>
    <w:rsid w:val="00A1776F"/>
    <w:rsid w:val="00A23AF4"/>
    <w:rsid w:val="00A51596"/>
    <w:rsid w:val="00A56D82"/>
    <w:rsid w:val="00A71375"/>
    <w:rsid w:val="00A71AA4"/>
    <w:rsid w:val="00A74065"/>
    <w:rsid w:val="00A76B0F"/>
    <w:rsid w:val="00A82CEF"/>
    <w:rsid w:val="00A82EE6"/>
    <w:rsid w:val="00A9173F"/>
    <w:rsid w:val="00A920E5"/>
    <w:rsid w:val="00A96E31"/>
    <w:rsid w:val="00AA0B65"/>
    <w:rsid w:val="00AA0C3B"/>
    <w:rsid w:val="00AA2930"/>
    <w:rsid w:val="00AA2F76"/>
    <w:rsid w:val="00AB44D1"/>
    <w:rsid w:val="00AB64EA"/>
    <w:rsid w:val="00AD4D8E"/>
    <w:rsid w:val="00AE2B27"/>
    <w:rsid w:val="00AE50BF"/>
    <w:rsid w:val="00AE72A5"/>
    <w:rsid w:val="00AF002A"/>
    <w:rsid w:val="00B01E89"/>
    <w:rsid w:val="00B034F5"/>
    <w:rsid w:val="00B054B1"/>
    <w:rsid w:val="00B121E0"/>
    <w:rsid w:val="00B131CD"/>
    <w:rsid w:val="00B20066"/>
    <w:rsid w:val="00B21729"/>
    <w:rsid w:val="00B25AD8"/>
    <w:rsid w:val="00B3301D"/>
    <w:rsid w:val="00B552F9"/>
    <w:rsid w:val="00B607AF"/>
    <w:rsid w:val="00B6280F"/>
    <w:rsid w:val="00B62E34"/>
    <w:rsid w:val="00B64A96"/>
    <w:rsid w:val="00B64F27"/>
    <w:rsid w:val="00B73BC7"/>
    <w:rsid w:val="00B761BB"/>
    <w:rsid w:val="00B83C82"/>
    <w:rsid w:val="00B845E6"/>
    <w:rsid w:val="00B95355"/>
    <w:rsid w:val="00B96416"/>
    <w:rsid w:val="00B97B59"/>
    <w:rsid w:val="00BA1E4D"/>
    <w:rsid w:val="00BA5A7E"/>
    <w:rsid w:val="00BB45F9"/>
    <w:rsid w:val="00BB7572"/>
    <w:rsid w:val="00BC348F"/>
    <w:rsid w:val="00BC56AE"/>
    <w:rsid w:val="00BD2BBD"/>
    <w:rsid w:val="00BD5DF2"/>
    <w:rsid w:val="00BD6C08"/>
    <w:rsid w:val="00BE20D8"/>
    <w:rsid w:val="00C05C06"/>
    <w:rsid w:val="00C10D72"/>
    <w:rsid w:val="00C1482B"/>
    <w:rsid w:val="00C217FA"/>
    <w:rsid w:val="00C23F38"/>
    <w:rsid w:val="00C36E44"/>
    <w:rsid w:val="00C42010"/>
    <w:rsid w:val="00C42FC6"/>
    <w:rsid w:val="00C463D6"/>
    <w:rsid w:val="00C57BE4"/>
    <w:rsid w:val="00C77858"/>
    <w:rsid w:val="00C7796D"/>
    <w:rsid w:val="00C830FE"/>
    <w:rsid w:val="00C92CA4"/>
    <w:rsid w:val="00CA396A"/>
    <w:rsid w:val="00CA5513"/>
    <w:rsid w:val="00CB2A60"/>
    <w:rsid w:val="00CB3349"/>
    <w:rsid w:val="00CC0547"/>
    <w:rsid w:val="00CD3F31"/>
    <w:rsid w:val="00CE30F3"/>
    <w:rsid w:val="00CE5B02"/>
    <w:rsid w:val="00CE6690"/>
    <w:rsid w:val="00CE750B"/>
    <w:rsid w:val="00CF00B3"/>
    <w:rsid w:val="00CF57C7"/>
    <w:rsid w:val="00D03356"/>
    <w:rsid w:val="00D0420A"/>
    <w:rsid w:val="00D05F72"/>
    <w:rsid w:val="00D07C40"/>
    <w:rsid w:val="00D154AC"/>
    <w:rsid w:val="00D21436"/>
    <w:rsid w:val="00D35819"/>
    <w:rsid w:val="00D5013F"/>
    <w:rsid w:val="00D647F9"/>
    <w:rsid w:val="00D665E5"/>
    <w:rsid w:val="00D66D32"/>
    <w:rsid w:val="00D74D1A"/>
    <w:rsid w:val="00D84168"/>
    <w:rsid w:val="00D86643"/>
    <w:rsid w:val="00D924EC"/>
    <w:rsid w:val="00DB497A"/>
    <w:rsid w:val="00DD521E"/>
    <w:rsid w:val="00DD67C3"/>
    <w:rsid w:val="00DE42C4"/>
    <w:rsid w:val="00DF1188"/>
    <w:rsid w:val="00DF62D8"/>
    <w:rsid w:val="00DF73C3"/>
    <w:rsid w:val="00E1396B"/>
    <w:rsid w:val="00E2088E"/>
    <w:rsid w:val="00E26BE9"/>
    <w:rsid w:val="00E274C8"/>
    <w:rsid w:val="00E438FA"/>
    <w:rsid w:val="00E50002"/>
    <w:rsid w:val="00E546CA"/>
    <w:rsid w:val="00E706A4"/>
    <w:rsid w:val="00E71164"/>
    <w:rsid w:val="00E734DF"/>
    <w:rsid w:val="00E77637"/>
    <w:rsid w:val="00E83AB9"/>
    <w:rsid w:val="00E85383"/>
    <w:rsid w:val="00E85728"/>
    <w:rsid w:val="00E96F8B"/>
    <w:rsid w:val="00EA11EF"/>
    <w:rsid w:val="00EA5E49"/>
    <w:rsid w:val="00EB38FD"/>
    <w:rsid w:val="00EB5DAA"/>
    <w:rsid w:val="00EB709E"/>
    <w:rsid w:val="00EC4B48"/>
    <w:rsid w:val="00EE202D"/>
    <w:rsid w:val="00EE3568"/>
    <w:rsid w:val="00EE42EC"/>
    <w:rsid w:val="00EF4C8E"/>
    <w:rsid w:val="00EF54BA"/>
    <w:rsid w:val="00F00839"/>
    <w:rsid w:val="00F07E73"/>
    <w:rsid w:val="00F2238B"/>
    <w:rsid w:val="00F24750"/>
    <w:rsid w:val="00F2721E"/>
    <w:rsid w:val="00F42622"/>
    <w:rsid w:val="00F50A5E"/>
    <w:rsid w:val="00F6454A"/>
    <w:rsid w:val="00F7260A"/>
    <w:rsid w:val="00F73239"/>
    <w:rsid w:val="00F76FB9"/>
    <w:rsid w:val="00F86D51"/>
    <w:rsid w:val="00F86DA9"/>
    <w:rsid w:val="00F96EF4"/>
    <w:rsid w:val="00F97BB0"/>
    <w:rsid w:val="00FA2864"/>
    <w:rsid w:val="00FA5720"/>
    <w:rsid w:val="00FA67D0"/>
    <w:rsid w:val="00FA7465"/>
    <w:rsid w:val="00FB50D3"/>
    <w:rsid w:val="00FC4CD8"/>
    <w:rsid w:val="00FD0A41"/>
    <w:rsid w:val="00FD592E"/>
    <w:rsid w:val="00FE30B9"/>
    <w:rsid w:val="00FF15CF"/>
    <w:rsid w:val="00FF16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2BE4D"/>
  <w15:chartTrackingRefBased/>
  <w15:docId w15:val="{256DF0AB-3B9B-4889-95D3-5846D0405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qFormat/>
    <w:rsid w:val="009A6CFF"/>
    <w:pPr>
      <w:keepNext/>
      <w:autoSpaceDE w:val="0"/>
      <w:autoSpaceDN w:val="0"/>
      <w:adjustRightInd w:val="0"/>
      <w:spacing w:before="220" w:after="240" w:line="240" w:lineRule="auto"/>
      <w:outlineLvl w:val="0"/>
    </w:pPr>
    <w:rPr>
      <w:rFonts w:ascii="Times New Roman" w:eastAsia="Times New Roman" w:hAnsi="Times New Roman" w:cs="Times New Roman"/>
      <w:b/>
      <w:bCs/>
      <w:caps/>
      <w:snapToGrid w:val="0"/>
      <w:sz w:val="24"/>
      <w:szCs w:val="24"/>
      <w:lang w:eastAsia="cs-CZ"/>
    </w:rPr>
  </w:style>
  <w:style w:type="paragraph" w:styleId="Nadpis2">
    <w:name w:val="heading 2"/>
    <w:basedOn w:val="Normlny"/>
    <w:next w:val="Normlny"/>
    <w:link w:val="Nadpis2Char"/>
    <w:uiPriority w:val="9"/>
    <w:semiHidden/>
    <w:unhideWhenUsed/>
    <w:qFormat/>
    <w:rsid w:val="002822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semiHidden/>
    <w:unhideWhenUsed/>
    <w:qFormat/>
    <w:rsid w:val="0039342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9">
    <w:name w:val="heading 9"/>
    <w:basedOn w:val="Normlny"/>
    <w:next w:val="Normlny"/>
    <w:link w:val="Nadpis9Char"/>
    <w:uiPriority w:val="9"/>
    <w:semiHidden/>
    <w:unhideWhenUsed/>
    <w:qFormat/>
    <w:rsid w:val="001D573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24750"/>
    <w:pPr>
      <w:ind w:left="720"/>
      <w:contextualSpacing/>
    </w:pPr>
  </w:style>
  <w:style w:type="character" w:customStyle="1" w:styleId="Nadpis1Char">
    <w:name w:val="Nadpis 1 Char"/>
    <w:basedOn w:val="Predvolenpsmoodseku"/>
    <w:link w:val="Nadpis1"/>
    <w:rsid w:val="009A6CFF"/>
    <w:rPr>
      <w:rFonts w:ascii="Times New Roman" w:eastAsia="Times New Roman" w:hAnsi="Times New Roman" w:cs="Times New Roman"/>
      <w:b/>
      <w:bCs/>
      <w:caps/>
      <w:snapToGrid w:val="0"/>
      <w:sz w:val="24"/>
      <w:szCs w:val="24"/>
      <w:lang w:eastAsia="cs-CZ"/>
    </w:rPr>
  </w:style>
  <w:style w:type="paragraph" w:styleId="Hlavika">
    <w:name w:val="header"/>
    <w:basedOn w:val="Normlny"/>
    <w:link w:val="HlavikaChar"/>
    <w:uiPriority w:val="99"/>
    <w:rsid w:val="009A6CFF"/>
    <w:pPr>
      <w:tabs>
        <w:tab w:val="center" w:pos="4536"/>
        <w:tab w:val="right" w:pos="9072"/>
      </w:tabs>
      <w:spacing w:after="0" w:line="240" w:lineRule="auto"/>
      <w:jc w:val="both"/>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9A6CFF"/>
    <w:rPr>
      <w:rFonts w:ascii="Times New Roman" w:eastAsia="Times New Roman" w:hAnsi="Times New Roman" w:cs="Times New Roman"/>
      <w:sz w:val="20"/>
      <w:szCs w:val="20"/>
      <w:lang w:eastAsia="sk-SK"/>
    </w:rPr>
  </w:style>
  <w:style w:type="character" w:customStyle="1" w:styleId="st">
    <w:name w:val="st"/>
    <w:rsid w:val="009A6CFF"/>
  </w:style>
  <w:style w:type="character" w:styleId="Hypertextovprepojenie">
    <w:name w:val="Hyperlink"/>
    <w:semiHidden/>
    <w:rsid w:val="002A40F1"/>
    <w:rPr>
      <w:color w:val="0000FF"/>
      <w:u w:val="single"/>
    </w:rPr>
  </w:style>
  <w:style w:type="paragraph" w:styleId="Obsah2">
    <w:name w:val="toc 2"/>
    <w:basedOn w:val="Normlny"/>
    <w:next w:val="Normlny"/>
    <w:autoRedefine/>
    <w:semiHidden/>
    <w:rsid w:val="00DD521E"/>
    <w:pPr>
      <w:tabs>
        <w:tab w:val="left" w:pos="8640"/>
      </w:tabs>
      <w:spacing w:after="0" w:line="276" w:lineRule="auto"/>
      <w:ind w:left="360" w:hanging="360"/>
      <w:jc w:val="both"/>
    </w:pPr>
    <w:rPr>
      <w:rFonts w:eastAsia="Times New Roman" w:cs="Times New Roman"/>
      <w:b/>
      <w:noProof/>
      <w:sz w:val="28"/>
      <w:szCs w:val="28"/>
      <w:lang w:eastAsia="sk-SK"/>
    </w:rPr>
  </w:style>
  <w:style w:type="paragraph" w:styleId="Obsah1">
    <w:name w:val="toc 1"/>
    <w:basedOn w:val="Normlny"/>
    <w:next w:val="Normlny"/>
    <w:autoRedefine/>
    <w:uiPriority w:val="39"/>
    <w:semiHidden/>
    <w:unhideWhenUsed/>
    <w:rsid w:val="0028229C"/>
    <w:pPr>
      <w:spacing w:after="100"/>
    </w:pPr>
  </w:style>
  <w:style w:type="character" w:customStyle="1" w:styleId="Nadpis2Char">
    <w:name w:val="Nadpis 2 Char"/>
    <w:basedOn w:val="Predvolenpsmoodseku"/>
    <w:link w:val="Nadpis2"/>
    <w:uiPriority w:val="9"/>
    <w:semiHidden/>
    <w:rsid w:val="0028229C"/>
    <w:rPr>
      <w:rFonts w:asciiTheme="majorHAnsi" w:eastAsiaTheme="majorEastAsia" w:hAnsiTheme="majorHAnsi" w:cstheme="majorBidi"/>
      <w:color w:val="2E74B5" w:themeColor="accent1" w:themeShade="BF"/>
      <w:sz w:val="26"/>
      <w:szCs w:val="26"/>
    </w:rPr>
  </w:style>
  <w:style w:type="paragraph" w:styleId="Zkladntext2">
    <w:name w:val="Body Text 2"/>
    <w:basedOn w:val="Normlny"/>
    <w:link w:val="Zkladntext2Char"/>
    <w:semiHidden/>
    <w:rsid w:val="004C5945"/>
    <w:pPr>
      <w:tabs>
        <w:tab w:val="left" w:pos="426"/>
        <w:tab w:val="left" w:pos="993"/>
      </w:tabs>
      <w:autoSpaceDE w:val="0"/>
      <w:autoSpaceDN w:val="0"/>
      <w:adjustRightInd w:val="0"/>
      <w:spacing w:after="0" w:line="240" w:lineRule="auto"/>
      <w:jc w:val="both"/>
    </w:pPr>
    <w:rPr>
      <w:rFonts w:ascii="Times New Roman" w:eastAsia="Times New Roman" w:hAnsi="Times New Roman" w:cs="Times New Roman"/>
      <w:sz w:val="24"/>
      <w:szCs w:val="24"/>
      <w:lang w:eastAsia="sk-SK"/>
    </w:rPr>
  </w:style>
  <w:style w:type="character" w:customStyle="1" w:styleId="Zkladntext2Char">
    <w:name w:val="Základný text 2 Char"/>
    <w:basedOn w:val="Predvolenpsmoodseku"/>
    <w:link w:val="Zkladntext2"/>
    <w:semiHidden/>
    <w:rsid w:val="004C5945"/>
    <w:rPr>
      <w:rFonts w:ascii="Times New Roman" w:eastAsia="Times New Roman" w:hAnsi="Times New Roman" w:cs="Times New Roman"/>
      <w:sz w:val="24"/>
      <w:szCs w:val="24"/>
      <w:lang w:eastAsia="sk-SK"/>
    </w:rPr>
  </w:style>
  <w:style w:type="paragraph" w:customStyle="1" w:styleId="ipgri-text">
    <w:name w:val="ipgri-text"/>
    <w:basedOn w:val="Normlny"/>
    <w:uiPriority w:val="99"/>
    <w:rsid w:val="004A141C"/>
    <w:pPr>
      <w:spacing w:before="100" w:beforeAutospacing="1" w:after="100" w:afterAutospacing="1" w:line="240" w:lineRule="auto"/>
      <w:ind w:left="80" w:right="80"/>
    </w:pPr>
    <w:rPr>
      <w:rFonts w:ascii="Arial" w:eastAsia="Arial Unicode MS" w:hAnsi="Arial" w:cs="Arial"/>
      <w:sz w:val="20"/>
      <w:szCs w:val="20"/>
      <w:lang w:eastAsia="sk-SK"/>
    </w:rPr>
  </w:style>
  <w:style w:type="character" w:styleId="CitciaHTML">
    <w:name w:val="HTML Cite"/>
    <w:uiPriority w:val="99"/>
    <w:semiHidden/>
    <w:unhideWhenUsed/>
    <w:rsid w:val="004A141C"/>
    <w:rPr>
      <w:i/>
      <w:iCs/>
    </w:rPr>
  </w:style>
  <w:style w:type="paragraph" w:styleId="Textbubliny">
    <w:name w:val="Balloon Text"/>
    <w:basedOn w:val="Normlny"/>
    <w:link w:val="TextbublinyChar"/>
    <w:uiPriority w:val="99"/>
    <w:semiHidden/>
    <w:unhideWhenUsed/>
    <w:rsid w:val="00AB64E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B64EA"/>
    <w:rPr>
      <w:rFonts w:ascii="Segoe UI" w:hAnsi="Segoe UI" w:cs="Segoe UI"/>
      <w:sz w:val="18"/>
      <w:szCs w:val="18"/>
    </w:rPr>
  </w:style>
  <w:style w:type="paragraph" w:customStyle="1" w:styleId="Odsekzoznamu2">
    <w:name w:val="Odsek zoznamu2"/>
    <w:aliases w:val="body"/>
    <w:basedOn w:val="Normlny"/>
    <w:link w:val="ListParagraphChar"/>
    <w:rsid w:val="00A74065"/>
    <w:pPr>
      <w:spacing w:line="254" w:lineRule="auto"/>
      <w:ind w:left="720"/>
    </w:pPr>
    <w:rPr>
      <w:rFonts w:ascii="Calibri" w:eastAsia="Times New Roman" w:hAnsi="Calibri" w:cs="Times New Roman"/>
    </w:rPr>
  </w:style>
  <w:style w:type="character" w:customStyle="1" w:styleId="ListParagraphChar">
    <w:name w:val="List Paragraph Char"/>
    <w:aliases w:val="body Char,Odsek zoznamu2 Char,Odsek zoznamu Char"/>
    <w:link w:val="Odsekzoznamu2"/>
    <w:locked/>
    <w:rsid w:val="00A74065"/>
    <w:rPr>
      <w:rFonts w:ascii="Calibri" w:eastAsia="Times New Roman" w:hAnsi="Calibri" w:cs="Times New Roman"/>
    </w:rPr>
  </w:style>
  <w:style w:type="paragraph" w:styleId="Zarkazkladnhotextu2">
    <w:name w:val="Body Text Indent 2"/>
    <w:basedOn w:val="Normlny"/>
    <w:link w:val="Zarkazkladnhotextu2Char"/>
    <w:uiPriority w:val="99"/>
    <w:semiHidden/>
    <w:unhideWhenUsed/>
    <w:rsid w:val="00B62E34"/>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B62E34"/>
  </w:style>
  <w:style w:type="paragraph" w:customStyle="1" w:styleId="align-justify">
    <w:name w:val="align-justify"/>
    <w:basedOn w:val="Normlny"/>
    <w:rsid w:val="00B62E34"/>
    <w:pPr>
      <w:spacing w:before="100" w:beforeAutospacing="1" w:after="100" w:afterAutospacing="1" w:line="240" w:lineRule="auto"/>
      <w:jc w:val="both"/>
    </w:pPr>
    <w:rPr>
      <w:rFonts w:ascii="Times New Roman" w:eastAsia="Times New Roman" w:hAnsi="Times New Roman" w:cs="Times New Roman"/>
      <w:sz w:val="24"/>
      <w:szCs w:val="24"/>
      <w:lang w:val="en-GB" w:eastAsia="en-GB"/>
    </w:rPr>
  </w:style>
  <w:style w:type="character" w:styleId="Zvraznenie">
    <w:name w:val="Emphasis"/>
    <w:basedOn w:val="Predvolenpsmoodseku"/>
    <w:uiPriority w:val="20"/>
    <w:qFormat/>
    <w:rsid w:val="00385BB8"/>
    <w:rPr>
      <w:i/>
      <w:iCs/>
    </w:rPr>
  </w:style>
  <w:style w:type="paragraph" w:customStyle="1" w:styleId="Default">
    <w:name w:val="Default"/>
    <w:rsid w:val="00385BB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itwtqi23ioopmk3o6ert">
    <w:name w:val="itwtqi_23ioopmk3o6ert"/>
    <w:basedOn w:val="Predvolenpsmoodseku"/>
    <w:rsid w:val="00C830FE"/>
  </w:style>
  <w:style w:type="paragraph" w:customStyle="1" w:styleId="Telo">
    <w:name w:val="Telo"/>
    <w:rsid w:val="00C830F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Normlnywebov">
    <w:name w:val="Normal (Web)"/>
    <w:basedOn w:val="Normlny"/>
    <w:uiPriority w:val="99"/>
    <w:unhideWhenUsed/>
    <w:rsid w:val="0039342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adpis3Char">
    <w:name w:val="Nadpis 3 Char"/>
    <w:basedOn w:val="Predvolenpsmoodseku"/>
    <w:link w:val="Nadpis3"/>
    <w:uiPriority w:val="9"/>
    <w:semiHidden/>
    <w:rsid w:val="00393420"/>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semiHidden/>
    <w:unhideWhenUsed/>
    <w:rsid w:val="00393420"/>
    <w:pPr>
      <w:spacing w:after="120"/>
      <w:ind w:left="283"/>
    </w:pPr>
  </w:style>
  <w:style w:type="character" w:customStyle="1" w:styleId="ZarkazkladnhotextuChar">
    <w:name w:val="Zarážka základného textu Char"/>
    <w:basedOn w:val="Predvolenpsmoodseku"/>
    <w:link w:val="Zarkazkladnhotextu"/>
    <w:uiPriority w:val="99"/>
    <w:semiHidden/>
    <w:rsid w:val="00393420"/>
  </w:style>
  <w:style w:type="paragraph" w:styleId="Bezriadkovania">
    <w:name w:val="No Spacing"/>
    <w:link w:val="BezriadkovaniaChar"/>
    <w:uiPriority w:val="1"/>
    <w:qFormat/>
    <w:rsid w:val="00C1482B"/>
    <w:pPr>
      <w:spacing w:after="0" w:line="240" w:lineRule="auto"/>
    </w:pPr>
  </w:style>
  <w:style w:type="character" w:customStyle="1" w:styleId="Nadpis9Char">
    <w:name w:val="Nadpis 9 Char"/>
    <w:basedOn w:val="Predvolenpsmoodseku"/>
    <w:link w:val="Nadpis9"/>
    <w:uiPriority w:val="9"/>
    <w:semiHidden/>
    <w:rsid w:val="001D5730"/>
    <w:rPr>
      <w:rFonts w:asciiTheme="majorHAnsi" w:eastAsiaTheme="majorEastAsia" w:hAnsiTheme="majorHAnsi" w:cstheme="majorBidi"/>
      <w:i/>
      <w:iCs/>
      <w:color w:val="272727" w:themeColor="text1" w:themeTint="D8"/>
      <w:sz w:val="21"/>
      <w:szCs w:val="21"/>
    </w:rPr>
  </w:style>
  <w:style w:type="paragraph" w:styleId="Pta">
    <w:name w:val="footer"/>
    <w:basedOn w:val="Normlny"/>
    <w:link w:val="PtaChar"/>
    <w:uiPriority w:val="99"/>
    <w:unhideWhenUsed/>
    <w:rsid w:val="0040610C"/>
    <w:pPr>
      <w:tabs>
        <w:tab w:val="center" w:pos="4536"/>
        <w:tab w:val="right" w:pos="9072"/>
      </w:tabs>
      <w:spacing w:after="0" w:line="240" w:lineRule="auto"/>
    </w:pPr>
  </w:style>
  <w:style w:type="character" w:customStyle="1" w:styleId="PtaChar">
    <w:name w:val="Päta Char"/>
    <w:basedOn w:val="Predvolenpsmoodseku"/>
    <w:link w:val="Pta"/>
    <w:uiPriority w:val="99"/>
    <w:rsid w:val="0040610C"/>
  </w:style>
  <w:style w:type="character" w:customStyle="1" w:styleId="BezriadkovaniaChar">
    <w:name w:val="Bez riadkovania Char"/>
    <w:basedOn w:val="Predvolenpsmoodseku"/>
    <w:link w:val="Bezriadkovania"/>
    <w:uiPriority w:val="1"/>
    <w:rsid w:val="00EB3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5048">
      <w:bodyDiv w:val="1"/>
      <w:marLeft w:val="0"/>
      <w:marRight w:val="0"/>
      <w:marTop w:val="0"/>
      <w:marBottom w:val="0"/>
      <w:divBdr>
        <w:top w:val="none" w:sz="0" w:space="0" w:color="auto"/>
        <w:left w:val="none" w:sz="0" w:space="0" w:color="auto"/>
        <w:bottom w:val="none" w:sz="0" w:space="0" w:color="auto"/>
        <w:right w:val="none" w:sz="0" w:space="0" w:color="auto"/>
      </w:divBdr>
    </w:div>
    <w:div w:id="696352398">
      <w:bodyDiv w:val="1"/>
      <w:marLeft w:val="0"/>
      <w:marRight w:val="0"/>
      <w:marTop w:val="0"/>
      <w:marBottom w:val="0"/>
      <w:divBdr>
        <w:top w:val="none" w:sz="0" w:space="0" w:color="auto"/>
        <w:left w:val="none" w:sz="0" w:space="0" w:color="auto"/>
        <w:bottom w:val="none" w:sz="0" w:space="0" w:color="auto"/>
        <w:right w:val="none" w:sz="0" w:space="0" w:color="auto"/>
      </w:divBdr>
    </w:div>
    <w:div w:id="1194146444">
      <w:bodyDiv w:val="1"/>
      <w:marLeft w:val="0"/>
      <w:marRight w:val="0"/>
      <w:marTop w:val="0"/>
      <w:marBottom w:val="0"/>
      <w:divBdr>
        <w:top w:val="none" w:sz="0" w:space="0" w:color="auto"/>
        <w:left w:val="none" w:sz="0" w:space="0" w:color="auto"/>
        <w:bottom w:val="none" w:sz="0" w:space="0" w:color="auto"/>
        <w:right w:val="none" w:sz="0" w:space="0" w:color="auto"/>
      </w:divBdr>
    </w:div>
    <w:div w:id="1255896611">
      <w:bodyDiv w:val="1"/>
      <w:marLeft w:val="0"/>
      <w:marRight w:val="0"/>
      <w:marTop w:val="0"/>
      <w:marBottom w:val="0"/>
      <w:divBdr>
        <w:top w:val="none" w:sz="0" w:space="0" w:color="auto"/>
        <w:left w:val="none" w:sz="0" w:space="0" w:color="auto"/>
        <w:bottom w:val="none" w:sz="0" w:space="0" w:color="auto"/>
        <w:right w:val="none" w:sz="0" w:space="0" w:color="auto"/>
      </w:divBdr>
    </w:div>
    <w:div w:id="1420323448">
      <w:bodyDiv w:val="1"/>
      <w:marLeft w:val="0"/>
      <w:marRight w:val="0"/>
      <w:marTop w:val="0"/>
      <w:marBottom w:val="0"/>
      <w:divBdr>
        <w:top w:val="none" w:sz="0" w:space="0" w:color="auto"/>
        <w:left w:val="none" w:sz="0" w:space="0" w:color="auto"/>
        <w:bottom w:val="none" w:sz="0" w:space="0" w:color="auto"/>
        <w:right w:val="none" w:sz="0" w:space="0" w:color="auto"/>
      </w:divBdr>
    </w:div>
    <w:div w:id="1737556792">
      <w:bodyDiv w:val="1"/>
      <w:marLeft w:val="0"/>
      <w:marRight w:val="0"/>
      <w:marTop w:val="0"/>
      <w:marBottom w:val="0"/>
      <w:divBdr>
        <w:top w:val="none" w:sz="0" w:space="0" w:color="auto"/>
        <w:left w:val="none" w:sz="0" w:space="0" w:color="auto"/>
        <w:bottom w:val="none" w:sz="0" w:space="0" w:color="auto"/>
        <w:right w:val="none" w:sz="0" w:space="0" w:color="auto"/>
      </w:divBdr>
    </w:div>
    <w:div w:id="1872377762">
      <w:bodyDiv w:val="1"/>
      <w:marLeft w:val="0"/>
      <w:marRight w:val="0"/>
      <w:marTop w:val="0"/>
      <w:marBottom w:val="0"/>
      <w:divBdr>
        <w:top w:val="none" w:sz="0" w:space="0" w:color="auto"/>
        <w:left w:val="none" w:sz="0" w:space="0" w:color="auto"/>
        <w:bottom w:val="none" w:sz="0" w:space="0" w:color="auto"/>
        <w:right w:val="none" w:sz="0" w:space="0" w:color="auto"/>
      </w:divBdr>
    </w:div>
    <w:div w:id="2029024071">
      <w:bodyDiv w:val="1"/>
      <w:marLeft w:val="0"/>
      <w:marRight w:val="0"/>
      <w:marTop w:val="0"/>
      <w:marBottom w:val="0"/>
      <w:divBdr>
        <w:top w:val="none" w:sz="0" w:space="0" w:color="auto"/>
        <w:left w:val="none" w:sz="0" w:space="0" w:color="auto"/>
        <w:bottom w:val="none" w:sz="0" w:space="0" w:color="auto"/>
        <w:right w:val="none" w:sz="0" w:space="0" w:color="auto"/>
      </w:divBdr>
      <w:divsChild>
        <w:div w:id="588856309">
          <w:marLeft w:val="0"/>
          <w:marRight w:val="0"/>
          <w:marTop w:val="0"/>
          <w:marBottom w:val="0"/>
          <w:divBdr>
            <w:top w:val="none" w:sz="0" w:space="0" w:color="auto"/>
            <w:left w:val="none" w:sz="0" w:space="0" w:color="auto"/>
            <w:bottom w:val="none" w:sz="0" w:space="0" w:color="auto"/>
            <w:right w:val="none" w:sz="0" w:space="0" w:color="auto"/>
          </w:divBdr>
        </w:div>
        <w:div w:id="880820078">
          <w:marLeft w:val="0"/>
          <w:marRight w:val="0"/>
          <w:marTop w:val="0"/>
          <w:marBottom w:val="0"/>
          <w:divBdr>
            <w:top w:val="none" w:sz="0" w:space="0" w:color="auto"/>
            <w:left w:val="none" w:sz="0" w:space="0" w:color="auto"/>
            <w:bottom w:val="none" w:sz="0" w:space="0" w:color="auto"/>
            <w:right w:val="none" w:sz="0" w:space="0" w:color="auto"/>
          </w:divBdr>
        </w:div>
        <w:div w:id="479351189">
          <w:marLeft w:val="0"/>
          <w:marRight w:val="0"/>
          <w:marTop w:val="0"/>
          <w:marBottom w:val="0"/>
          <w:divBdr>
            <w:top w:val="none" w:sz="0" w:space="0" w:color="auto"/>
            <w:left w:val="none" w:sz="0" w:space="0" w:color="auto"/>
            <w:bottom w:val="none" w:sz="0" w:space="0" w:color="auto"/>
            <w:right w:val="none" w:sz="0" w:space="0" w:color="auto"/>
          </w:divBdr>
          <w:divsChild>
            <w:div w:id="1826509636">
              <w:marLeft w:val="0"/>
              <w:marRight w:val="0"/>
              <w:marTop w:val="0"/>
              <w:marBottom w:val="0"/>
              <w:divBdr>
                <w:top w:val="none" w:sz="0" w:space="0" w:color="auto"/>
                <w:left w:val="none" w:sz="0" w:space="0" w:color="auto"/>
                <w:bottom w:val="none" w:sz="0" w:space="0" w:color="auto"/>
                <w:right w:val="none" w:sz="0" w:space="0" w:color="auto"/>
              </w:divBdr>
            </w:div>
            <w:div w:id="2142113668">
              <w:marLeft w:val="0"/>
              <w:marRight w:val="0"/>
              <w:marTop w:val="0"/>
              <w:marBottom w:val="0"/>
              <w:divBdr>
                <w:top w:val="none" w:sz="0" w:space="0" w:color="auto"/>
                <w:left w:val="none" w:sz="0" w:space="0" w:color="auto"/>
                <w:bottom w:val="none" w:sz="0" w:space="0" w:color="auto"/>
                <w:right w:val="none" w:sz="0" w:space="0" w:color="auto"/>
              </w:divBdr>
            </w:div>
            <w:div w:id="576206224">
              <w:marLeft w:val="0"/>
              <w:marRight w:val="0"/>
              <w:marTop w:val="0"/>
              <w:marBottom w:val="0"/>
              <w:divBdr>
                <w:top w:val="none" w:sz="0" w:space="0" w:color="auto"/>
                <w:left w:val="none" w:sz="0" w:space="0" w:color="auto"/>
                <w:bottom w:val="none" w:sz="0" w:space="0" w:color="auto"/>
                <w:right w:val="none" w:sz="0" w:space="0" w:color="auto"/>
              </w:divBdr>
              <w:divsChild>
                <w:div w:id="1116946418">
                  <w:marLeft w:val="0"/>
                  <w:marRight w:val="0"/>
                  <w:marTop w:val="0"/>
                  <w:marBottom w:val="0"/>
                  <w:divBdr>
                    <w:top w:val="none" w:sz="0" w:space="0" w:color="auto"/>
                    <w:left w:val="none" w:sz="0" w:space="0" w:color="auto"/>
                    <w:bottom w:val="none" w:sz="0" w:space="0" w:color="auto"/>
                    <w:right w:val="none" w:sz="0" w:space="0" w:color="auto"/>
                  </w:divBdr>
                </w:div>
                <w:div w:id="860050170">
                  <w:marLeft w:val="0"/>
                  <w:marRight w:val="0"/>
                  <w:marTop w:val="0"/>
                  <w:marBottom w:val="0"/>
                  <w:divBdr>
                    <w:top w:val="none" w:sz="0" w:space="0" w:color="auto"/>
                    <w:left w:val="none" w:sz="0" w:space="0" w:color="auto"/>
                    <w:bottom w:val="none" w:sz="0" w:space="0" w:color="auto"/>
                    <w:right w:val="none" w:sz="0" w:space="0" w:color="auto"/>
                  </w:divBdr>
                </w:div>
                <w:div w:id="1395354910">
                  <w:marLeft w:val="0"/>
                  <w:marRight w:val="0"/>
                  <w:marTop w:val="0"/>
                  <w:marBottom w:val="0"/>
                  <w:divBdr>
                    <w:top w:val="none" w:sz="0" w:space="0" w:color="auto"/>
                    <w:left w:val="none" w:sz="0" w:space="0" w:color="auto"/>
                    <w:bottom w:val="none" w:sz="0" w:space="0" w:color="auto"/>
                    <w:right w:val="none" w:sz="0" w:space="0" w:color="auto"/>
                  </w:divBdr>
                </w:div>
                <w:div w:id="1206061450">
                  <w:marLeft w:val="0"/>
                  <w:marRight w:val="0"/>
                  <w:marTop w:val="0"/>
                  <w:marBottom w:val="0"/>
                  <w:divBdr>
                    <w:top w:val="none" w:sz="0" w:space="0" w:color="auto"/>
                    <w:left w:val="none" w:sz="0" w:space="0" w:color="auto"/>
                    <w:bottom w:val="none" w:sz="0" w:space="0" w:color="auto"/>
                    <w:right w:val="none" w:sz="0" w:space="0" w:color="auto"/>
                  </w:divBdr>
                </w:div>
                <w:div w:id="1474478">
                  <w:marLeft w:val="0"/>
                  <w:marRight w:val="0"/>
                  <w:marTop w:val="0"/>
                  <w:marBottom w:val="0"/>
                  <w:divBdr>
                    <w:top w:val="none" w:sz="0" w:space="0" w:color="auto"/>
                    <w:left w:val="none" w:sz="0" w:space="0" w:color="auto"/>
                    <w:bottom w:val="none" w:sz="0" w:space="0" w:color="auto"/>
                    <w:right w:val="none" w:sz="0" w:space="0" w:color="auto"/>
                  </w:divBdr>
                </w:div>
                <w:div w:id="1682850316">
                  <w:marLeft w:val="0"/>
                  <w:marRight w:val="0"/>
                  <w:marTop w:val="0"/>
                  <w:marBottom w:val="0"/>
                  <w:divBdr>
                    <w:top w:val="none" w:sz="0" w:space="0" w:color="auto"/>
                    <w:left w:val="none" w:sz="0" w:space="0" w:color="auto"/>
                    <w:bottom w:val="none" w:sz="0" w:space="0" w:color="auto"/>
                    <w:right w:val="none" w:sz="0" w:space="0" w:color="auto"/>
                  </w:divBdr>
                </w:div>
                <w:div w:id="1959295552">
                  <w:marLeft w:val="0"/>
                  <w:marRight w:val="0"/>
                  <w:marTop w:val="0"/>
                  <w:marBottom w:val="0"/>
                  <w:divBdr>
                    <w:top w:val="none" w:sz="0" w:space="0" w:color="auto"/>
                    <w:left w:val="none" w:sz="0" w:space="0" w:color="auto"/>
                    <w:bottom w:val="none" w:sz="0" w:space="0" w:color="auto"/>
                    <w:right w:val="none" w:sz="0" w:space="0" w:color="auto"/>
                  </w:divBdr>
                </w:div>
              </w:divsChild>
            </w:div>
            <w:div w:id="2038845268">
              <w:marLeft w:val="0"/>
              <w:marRight w:val="0"/>
              <w:marTop w:val="0"/>
              <w:marBottom w:val="0"/>
              <w:divBdr>
                <w:top w:val="none" w:sz="0" w:space="0" w:color="auto"/>
                <w:left w:val="none" w:sz="0" w:space="0" w:color="auto"/>
                <w:bottom w:val="none" w:sz="0" w:space="0" w:color="auto"/>
                <w:right w:val="none" w:sz="0" w:space="0" w:color="auto"/>
              </w:divBdr>
            </w:div>
            <w:div w:id="639188969">
              <w:marLeft w:val="0"/>
              <w:marRight w:val="0"/>
              <w:marTop w:val="0"/>
              <w:marBottom w:val="0"/>
              <w:divBdr>
                <w:top w:val="none" w:sz="0" w:space="0" w:color="auto"/>
                <w:left w:val="none" w:sz="0" w:space="0" w:color="auto"/>
                <w:bottom w:val="none" w:sz="0" w:space="0" w:color="auto"/>
                <w:right w:val="none" w:sz="0" w:space="0" w:color="auto"/>
              </w:divBdr>
              <w:divsChild>
                <w:div w:id="1920361527">
                  <w:marLeft w:val="0"/>
                  <w:marRight w:val="0"/>
                  <w:marTop w:val="0"/>
                  <w:marBottom w:val="0"/>
                  <w:divBdr>
                    <w:top w:val="none" w:sz="0" w:space="0" w:color="auto"/>
                    <w:left w:val="none" w:sz="0" w:space="0" w:color="auto"/>
                    <w:bottom w:val="none" w:sz="0" w:space="0" w:color="auto"/>
                    <w:right w:val="none" w:sz="0" w:space="0" w:color="auto"/>
                  </w:divBdr>
                </w:div>
                <w:div w:id="642587808">
                  <w:marLeft w:val="0"/>
                  <w:marRight w:val="0"/>
                  <w:marTop w:val="0"/>
                  <w:marBottom w:val="0"/>
                  <w:divBdr>
                    <w:top w:val="none" w:sz="0" w:space="0" w:color="auto"/>
                    <w:left w:val="none" w:sz="0" w:space="0" w:color="auto"/>
                    <w:bottom w:val="none" w:sz="0" w:space="0" w:color="auto"/>
                    <w:right w:val="none" w:sz="0" w:space="0" w:color="auto"/>
                  </w:divBdr>
                </w:div>
                <w:div w:id="1177840977">
                  <w:marLeft w:val="0"/>
                  <w:marRight w:val="0"/>
                  <w:marTop w:val="0"/>
                  <w:marBottom w:val="0"/>
                  <w:divBdr>
                    <w:top w:val="none" w:sz="0" w:space="0" w:color="auto"/>
                    <w:left w:val="none" w:sz="0" w:space="0" w:color="auto"/>
                    <w:bottom w:val="none" w:sz="0" w:space="0" w:color="auto"/>
                    <w:right w:val="none" w:sz="0" w:space="0" w:color="auto"/>
                  </w:divBdr>
                </w:div>
                <w:div w:id="1702592378">
                  <w:marLeft w:val="0"/>
                  <w:marRight w:val="0"/>
                  <w:marTop w:val="0"/>
                  <w:marBottom w:val="0"/>
                  <w:divBdr>
                    <w:top w:val="none" w:sz="0" w:space="0" w:color="auto"/>
                    <w:left w:val="none" w:sz="0" w:space="0" w:color="auto"/>
                    <w:bottom w:val="none" w:sz="0" w:space="0" w:color="auto"/>
                    <w:right w:val="none" w:sz="0" w:space="0" w:color="auto"/>
                  </w:divBdr>
                </w:div>
              </w:divsChild>
            </w:div>
            <w:div w:id="1843157966">
              <w:marLeft w:val="0"/>
              <w:marRight w:val="0"/>
              <w:marTop w:val="0"/>
              <w:marBottom w:val="0"/>
              <w:divBdr>
                <w:top w:val="none" w:sz="0" w:space="0" w:color="auto"/>
                <w:left w:val="none" w:sz="0" w:space="0" w:color="auto"/>
                <w:bottom w:val="none" w:sz="0" w:space="0" w:color="auto"/>
                <w:right w:val="none" w:sz="0" w:space="0" w:color="auto"/>
              </w:divBdr>
            </w:div>
            <w:div w:id="355010366">
              <w:marLeft w:val="0"/>
              <w:marRight w:val="0"/>
              <w:marTop w:val="0"/>
              <w:marBottom w:val="0"/>
              <w:divBdr>
                <w:top w:val="none" w:sz="0" w:space="0" w:color="auto"/>
                <w:left w:val="none" w:sz="0" w:space="0" w:color="auto"/>
                <w:bottom w:val="none" w:sz="0" w:space="0" w:color="auto"/>
                <w:right w:val="none" w:sz="0" w:space="0" w:color="auto"/>
              </w:divBdr>
            </w:div>
            <w:div w:id="1285387677">
              <w:marLeft w:val="0"/>
              <w:marRight w:val="0"/>
              <w:marTop w:val="0"/>
              <w:marBottom w:val="0"/>
              <w:divBdr>
                <w:top w:val="none" w:sz="0" w:space="0" w:color="auto"/>
                <w:left w:val="none" w:sz="0" w:space="0" w:color="auto"/>
                <w:bottom w:val="none" w:sz="0" w:space="0" w:color="auto"/>
                <w:right w:val="none" w:sz="0" w:space="0" w:color="auto"/>
              </w:divBdr>
            </w:div>
            <w:div w:id="992415137">
              <w:marLeft w:val="0"/>
              <w:marRight w:val="0"/>
              <w:marTop w:val="0"/>
              <w:marBottom w:val="0"/>
              <w:divBdr>
                <w:top w:val="none" w:sz="0" w:space="0" w:color="auto"/>
                <w:left w:val="none" w:sz="0" w:space="0" w:color="auto"/>
                <w:bottom w:val="none" w:sz="0" w:space="0" w:color="auto"/>
                <w:right w:val="none" w:sz="0" w:space="0" w:color="auto"/>
              </w:divBdr>
            </w:div>
            <w:div w:id="1486047934">
              <w:marLeft w:val="0"/>
              <w:marRight w:val="0"/>
              <w:marTop w:val="0"/>
              <w:marBottom w:val="0"/>
              <w:divBdr>
                <w:top w:val="none" w:sz="0" w:space="0" w:color="auto"/>
                <w:left w:val="none" w:sz="0" w:space="0" w:color="auto"/>
                <w:bottom w:val="none" w:sz="0" w:space="0" w:color="auto"/>
                <w:right w:val="none" w:sz="0" w:space="0" w:color="auto"/>
              </w:divBdr>
              <w:divsChild>
                <w:div w:id="203254130">
                  <w:marLeft w:val="0"/>
                  <w:marRight w:val="0"/>
                  <w:marTop w:val="0"/>
                  <w:marBottom w:val="0"/>
                  <w:divBdr>
                    <w:top w:val="none" w:sz="0" w:space="0" w:color="auto"/>
                    <w:left w:val="none" w:sz="0" w:space="0" w:color="auto"/>
                    <w:bottom w:val="none" w:sz="0" w:space="0" w:color="auto"/>
                    <w:right w:val="none" w:sz="0" w:space="0" w:color="auto"/>
                  </w:divBdr>
                  <w:divsChild>
                    <w:div w:id="1667442497">
                      <w:marLeft w:val="0"/>
                      <w:marRight w:val="0"/>
                      <w:marTop w:val="0"/>
                      <w:marBottom w:val="0"/>
                      <w:divBdr>
                        <w:top w:val="none" w:sz="0" w:space="0" w:color="auto"/>
                        <w:left w:val="none" w:sz="0" w:space="0" w:color="auto"/>
                        <w:bottom w:val="none" w:sz="0" w:space="0" w:color="auto"/>
                        <w:right w:val="none" w:sz="0" w:space="0" w:color="auto"/>
                      </w:divBdr>
                    </w:div>
                    <w:div w:id="18795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0521">
              <w:marLeft w:val="0"/>
              <w:marRight w:val="0"/>
              <w:marTop w:val="0"/>
              <w:marBottom w:val="0"/>
              <w:divBdr>
                <w:top w:val="none" w:sz="0" w:space="0" w:color="auto"/>
                <w:left w:val="none" w:sz="0" w:space="0" w:color="auto"/>
                <w:bottom w:val="none" w:sz="0" w:space="0" w:color="auto"/>
                <w:right w:val="none" w:sz="0" w:space="0" w:color="auto"/>
              </w:divBdr>
            </w:div>
          </w:divsChild>
        </w:div>
        <w:div w:id="1340154698">
          <w:marLeft w:val="0"/>
          <w:marRight w:val="0"/>
          <w:marTop w:val="0"/>
          <w:marBottom w:val="0"/>
          <w:divBdr>
            <w:top w:val="none" w:sz="0" w:space="0" w:color="auto"/>
            <w:left w:val="none" w:sz="0" w:space="0" w:color="auto"/>
            <w:bottom w:val="none" w:sz="0" w:space="0" w:color="auto"/>
            <w:right w:val="none" w:sz="0" w:space="0" w:color="auto"/>
          </w:divBdr>
        </w:div>
        <w:div w:id="1564100328">
          <w:marLeft w:val="0"/>
          <w:marRight w:val="0"/>
          <w:marTop w:val="0"/>
          <w:marBottom w:val="0"/>
          <w:divBdr>
            <w:top w:val="none" w:sz="0" w:space="0" w:color="auto"/>
            <w:left w:val="none" w:sz="0" w:space="0" w:color="auto"/>
            <w:bottom w:val="none" w:sz="0" w:space="0" w:color="auto"/>
            <w:right w:val="none" w:sz="0" w:space="0" w:color="auto"/>
          </w:divBdr>
        </w:div>
        <w:div w:id="1413816551">
          <w:marLeft w:val="0"/>
          <w:marRight w:val="0"/>
          <w:marTop w:val="0"/>
          <w:marBottom w:val="0"/>
          <w:divBdr>
            <w:top w:val="none" w:sz="0" w:space="0" w:color="auto"/>
            <w:left w:val="none" w:sz="0" w:space="0" w:color="auto"/>
            <w:bottom w:val="none" w:sz="0" w:space="0" w:color="auto"/>
            <w:right w:val="none" w:sz="0" w:space="0" w:color="auto"/>
          </w:divBdr>
        </w:div>
        <w:div w:id="1537811799">
          <w:marLeft w:val="0"/>
          <w:marRight w:val="0"/>
          <w:marTop w:val="0"/>
          <w:marBottom w:val="0"/>
          <w:divBdr>
            <w:top w:val="none" w:sz="0" w:space="0" w:color="auto"/>
            <w:left w:val="none" w:sz="0" w:space="0" w:color="auto"/>
            <w:bottom w:val="none" w:sz="0" w:space="0" w:color="auto"/>
            <w:right w:val="none" w:sz="0" w:space="0" w:color="auto"/>
          </w:divBdr>
        </w:div>
        <w:div w:id="432288816">
          <w:marLeft w:val="0"/>
          <w:marRight w:val="0"/>
          <w:marTop w:val="0"/>
          <w:marBottom w:val="0"/>
          <w:divBdr>
            <w:top w:val="none" w:sz="0" w:space="0" w:color="auto"/>
            <w:left w:val="none" w:sz="0" w:space="0" w:color="auto"/>
            <w:bottom w:val="none" w:sz="0" w:space="0" w:color="auto"/>
            <w:right w:val="none" w:sz="0" w:space="0" w:color="auto"/>
          </w:divBdr>
        </w:div>
        <w:div w:id="462164174">
          <w:marLeft w:val="0"/>
          <w:marRight w:val="0"/>
          <w:marTop w:val="0"/>
          <w:marBottom w:val="0"/>
          <w:divBdr>
            <w:top w:val="none" w:sz="0" w:space="0" w:color="auto"/>
            <w:left w:val="none" w:sz="0" w:space="0" w:color="auto"/>
            <w:bottom w:val="none" w:sz="0" w:space="0" w:color="auto"/>
            <w:right w:val="none" w:sz="0" w:space="0" w:color="auto"/>
          </w:divBdr>
        </w:div>
        <w:div w:id="1045831934">
          <w:marLeft w:val="0"/>
          <w:marRight w:val="0"/>
          <w:marTop w:val="0"/>
          <w:marBottom w:val="0"/>
          <w:divBdr>
            <w:top w:val="none" w:sz="0" w:space="0" w:color="auto"/>
            <w:left w:val="none" w:sz="0" w:space="0" w:color="auto"/>
            <w:bottom w:val="none" w:sz="0" w:space="0" w:color="auto"/>
            <w:right w:val="none" w:sz="0" w:space="0" w:color="auto"/>
          </w:divBdr>
        </w:div>
        <w:div w:id="1160585015">
          <w:marLeft w:val="0"/>
          <w:marRight w:val="0"/>
          <w:marTop w:val="0"/>
          <w:marBottom w:val="0"/>
          <w:divBdr>
            <w:top w:val="none" w:sz="0" w:space="0" w:color="auto"/>
            <w:left w:val="none" w:sz="0" w:space="0" w:color="auto"/>
            <w:bottom w:val="none" w:sz="0" w:space="0" w:color="auto"/>
            <w:right w:val="none" w:sz="0" w:space="0" w:color="auto"/>
          </w:divBdr>
        </w:div>
        <w:div w:id="118454433">
          <w:marLeft w:val="0"/>
          <w:marRight w:val="0"/>
          <w:marTop w:val="0"/>
          <w:marBottom w:val="0"/>
          <w:divBdr>
            <w:top w:val="none" w:sz="0" w:space="0" w:color="auto"/>
            <w:left w:val="none" w:sz="0" w:space="0" w:color="auto"/>
            <w:bottom w:val="none" w:sz="0" w:space="0" w:color="auto"/>
            <w:right w:val="none" w:sz="0" w:space="0" w:color="auto"/>
          </w:divBdr>
        </w:div>
        <w:div w:id="1962035063">
          <w:marLeft w:val="0"/>
          <w:marRight w:val="0"/>
          <w:marTop w:val="0"/>
          <w:marBottom w:val="0"/>
          <w:divBdr>
            <w:top w:val="none" w:sz="0" w:space="0" w:color="auto"/>
            <w:left w:val="none" w:sz="0" w:space="0" w:color="auto"/>
            <w:bottom w:val="none" w:sz="0" w:space="0" w:color="auto"/>
            <w:right w:val="none" w:sz="0" w:space="0" w:color="auto"/>
          </w:divBdr>
        </w:div>
        <w:div w:id="878250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kovania.sk/File.aspx/ViewDocumentHtml/Uznesenie-17078?prefixFile=u_"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kovania.sk/File.aspx/ViewDocumentHtml/Uznesenie-14024?prefixFile=u_"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fao.org/3/a-i3825e.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5B6551CED994FFAB2325BB6E3382061"/>
        <w:category>
          <w:name w:val="Všeobecné"/>
          <w:gallery w:val="placeholder"/>
        </w:category>
        <w:types>
          <w:type w:val="bbPlcHdr"/>
        </w:types>
        <w:behaviors>
          <w:behavior w:val="content"/>
        </w:behaviors>
        <w:guid w:val="{1F047B6D-CBBC-4522-9DBA-44738AD39D5E}"/>
      </w:docPartPr>
      <w:docPartBody>
        <w:p w:rsidR="00BC3684" w:rsidRDefault="0081280D" w:rsidP="0081280D">
          <w:pPr>
            <w:pStyle w:val="95B6551CED994FFAB2325BB6E3382061"/>
          </w:pPr>
          <w:r>
            <w:rPr>
              <w:color w:val="2E74B5" w:themeColor="accent1" w:themeShade="BF"/>
              <w:sz w:val="24"/>
              <w:szCs w:val="24"/>
            </w:rPr>
            <w:t>[Názov spoločnosti]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80D"/>
    <w:rsid w:val="00345919"/>
    <w:rsid w:val="0081280D"/>
    <w:rsid w:val="00BC3684"/>
    <w:rsid w:val="00BC444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95B6551CED994FFAB2325BB6E3382061">
    <w:name w:val="95B6551CED994FFAB2325BB6E3382061"/>
    <w:rsid w:val="0081280D"/>
  </w:style>
  <w:style w:type="paragraph" w:customStyle="1" w:styleId="443C37572BA9440D9E90C283DD14D9CD">
    <w:name w:val="443C37572BA9440D9E90C283DD14D9CD"/>
    <w:rsid w:val="0081280D"/>
  </w:style>
  <w:style w:type="paragraph" w:customStyle="1" w:styleId="24F8BA02597A4C4FA30BD7F795FF012C">
    <w:name w:val="24F8BA02597A4C4FA30BD7F795FF012C"/>
    <w:rsid w:val="0081280D"/>
  </w:style>
  <w:style w:type="paragraph" w:customStyle="1" w:styleId="5C82AE83F1994DE0BA5713F5A1D155A5">
    <w:name w:val="5C82AE83F1994DE0BA5713F5A1D155A5"/>
    <w:rsid w:val="0081280D"/>
  </w:style>
  <w:style w:type="paragraph" w:customStyle="1" w:styleId="CC231D4EC6DC4626B1AAA246CADF6A78">
    <w:name w:val="CC231D4EC6DC4626B1AAA246CADF6A78"/>
    <w:rsid w:val="008128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02BD3-6EC6-47D6-87EC-A0BFEA56F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8548</Words>
  <Characters>48729</Characters>
  <Application>Microsoft Office Word</Application>
  <DocSecurity>0</DocSecurity>
  <Lines>406</Lines>
  <Paragraphs>114</Paragraphs>
  <ScaleCrop>false</ScaleCrop>
  <HeadingPairs>
    <vt:vector size="2" baseType="variant">
      <vt:variant>
        <vt:lpstr>Názov</vt:lpstr>
      </vt:variant>
      <vt:variant>
        <vt:i4>1</vt:i4>
      </vt:variant>
    </vt:vector>
  </HeadingPairs>
  <TitlesOfParts>
    <vt:vector size="1" baseType="lpstr">
      <vt:lpstr/>
    </vt:vector>
  </TitlesOfParts>
  <Company>Národný program ochrany lesných genetických zdrojov na roky 2020-2026</Company>
  <LinksUpToDate>false</LinksUpToDate>
  <CharactersWithSpaces>57163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Longauer</dc:creator>
  <cp:keywords/>
  <dc:description/>
  <cp:lastModifiedBy>Rozkopál Erik</cp:lastModifiedBy>
  <cp:revision>4</cp:revision>
  <cp:lastPrinted>2020-02-19T13:35:00Z</cp:lastPrinted>
  <dcterms:created xsi:type="dcterms:W3CDTF">2020-03-16T13:10:00Z</dcterms:created>
  <dcterms:modified xsi:type="dcterms:W3CDTF">2020-03-16T13:34:00Z</dcterms:modified>
</cp:coreProperties>
</file>